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E9E" w:rsidRPr="00BC2E9E" w:rsidRDefault="00BC2E9E" w:rsidP="00BC2E9E">
      <w:pPr>
        <w:shd w:val="clear" w:color="auto" w:fill="FFFFFF"/>
        <w:spacing w:after="0" w:line="240" w:lineRule="auto"/>
        <w:outlineLvl w:val="0"/>
        <w:rPr>
          <w:rFonts w:ascii="Times New Roman" w:eastAsia="Times New Roman" w:hAnsi="Times New Roman" w:cs="Times New Roman"/>
          <w:b/>
          <w:bCs/>
          <w:color w:val="868686"/>
          <w:kern w:val="36"/>
          <w:sz w:val="32"/>
          <w:szCs w:val="32"/>
          <w:lang w:eastAsia="ru-RU"/>
        </w:rPr>
      </w:pPr>
      <w:r w:rsidRPr="00BC2E9E">
        <w:rPr>
          <w:rFonts w:ascii="Times New Roman" w:eastAsia="Times New Roman" w:hAnsi="Times New Roman" w:cs="Times New Roman"/>
          <w:b/>
          <w:bCs/>
          <w:color w:val="868686"/>
          <w:kern w:val="36"/>
          <w:sz w:val="32"/>
          <w:szCs w:val="32"/>
          <w:lang w:eastAsia="ru-RU"/>
        </w:rPr>
        <w:t>Инструкция о порядке обеспечения работников средствами индивидуальной защиты</w:t>
      </w:r>
    </w:p>
    <w:p w:rsidR="00BC2E9E" w:rsidRPr="00BC2E9E" w:rsidRDefault="00BC2E9E" w:rsidP="00BC2E9E">
      <w:pPr>
        <w:shd w:val="clear" w:color="auto" w:fill="FFFFFF"/>
        <w:spacing w:before="225" w:after="225" w:line="240" w:lineRule="auto"/>
        <w:jc w:val="center"/>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ПОСТАНОВЛЕНИЕ МИНИСТЕРСТВА ТРУДА И СОЦИАЛЬНОЙ ЗАЩИТЫ РЕСПУБЛИКИ БЕЛАРУСЬ</w:t>
      </w:r>
    </w:p>
    <w:p w:rsidR="00BC2E9E" w:rsidRPr="00BC2E9E" w:rsidRDefault="00BC2E9E" w:rsidP="00BC2E9E">
      <w:pPr>
        <w:shd w:val="clear" w:color="auto" w:fill="FFFFFF"/>
        <w:spacing w:before="225" w:after="225" w:line="240" w:lineRule="auto"/>
        <w:jc w:val="center"/>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30 декабря 2008 г. № 209</w:t>
      </w:r>
    </w:p>
    <w:p w:rsidR="00BC2E9E" w:rsidRPr="00BC2E9E" w:rsidRDefault="00BC2E9E" w:rsidP="00BC2E9E">
      <w:pPr>
        <w:shd w:val="clear" w:color="auto" w:fill="FFFFFF"/>
        <w:spacing w:after="0" w:line="240" w:lineRule="auto"/>
        <w:jc w:val="center"/>
        <w:rPr>
          <w:rFonts w:ascii="Times New Roman" w:eastAsia="Times New Roman" w:hAnsi="Times New Roman" w:cs="Times New Roman"/>
          <w:color w:val="000000"/>
          <w:sz w:val="32"/>
          <w:szCs w:val="32"/>
          <w:lang w:eastAsia="ru-RU"/>
        </w:rPr>
      </w:pPr>
      <w:bookmarkStart w:id="0" w:name="_GoBack"/>
      <w:r w:rsidRPr="00BC2E9E">
        <w:rPr>
          <w:rFonts w:ascii="Times New Roman" w:eastAsia="Times New Roman" w:hAnsi="Times New Roman" w:cs="Times New Roman"/>
          <w:b/>
          <w:bCs/>
          <w:color w:val="000000"/>
          <w:sz w:val="32"/>
          <w:szCs w:val="32"/>
          <w:lang w:eastAsia="ru-RU"/>
        </w:rPr>
        <w:t>Об утверждении Инструкции о порядке обеспечения работников средствами индивидуальной защиты</w:t>
      </w:r>
    </w:p>
    <w:bookmarkEnd w:id="0"/>
    <w:p w:rsidR="00BC2E9E" w:rsidRPr="00BC2E9E" w:rsidRDefault="00BC2E9E" w:rsidP="00BC2E9E">
      <w:pPr>
        <w:shd w:val="clear" w:color="auto" w:fill="FFFFFF"/>
        <w:spacing w:after="0" w:line="240" w:lineRule="auto"/>
        <w:jc w:val="center"/>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i/>
          <w:iCs/>
          <w:color w:val="000000"/>
          <w:sz w:val="32"/>
          <w:szCs w:val="32"/>
          <w:lang w:eastAsia="ru-RU"/>
        </w:rPr>
        <w:t>(в ред. постановлений Минтруда и соцзащиты от 23.06.2011 N48, от 28.09.2012 N106; от 27 июня 2019 г. №30)</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На основании абзаца второго части первой статьи 28 Закона Республики Беларусь от 23 июня 2008 г. № 356-З «Об охране труда» и подпункта 7.1.3 пункта 7 Положения о Министерстве труда и социальной защиты Республики Беларусь, утвержденного постановлением Совета Министров Республики Беларусь от 31 октября 2001 г. № 1589, Министерство труда и социальной защиты Республики Беларусь ПОСТАНОВЛЯЕТ:</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1. Утвердить Инструкцию о порядке обеспечения работников средствами индивидуальной защиты (прилагается).</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2. Признать утратившим силу постановление Министерства труда Республики Беларусь от 28 мая 1999 г. № 67 «Об утверждении Правил обеспечения работников средствами индивидуальной защиты» (Национальный реестр правовых актов Республики Беларусь, 1999 г., № 54, 8/527).</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3. Настоящее постановление вступает в силу после его официального опубликования.</w:t>
      </w:r>
    </w:p>
    <w:p w:rsidR="00BC2E9E" w:rsidRPr="00BC2E9E" w:rsidRDefault="00BC2E9E" w:rsidP="00BC2E9E">
      <w:pPr>
        <w:shd w:val="clear" w:color="auto" w:fill="FFFFFF"/>
        <w:spacing w:after="0" w:line="240" w:lineRule="auto"/>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i/>
          <w:iCs/>
          <w:color w:val="000000"/>
          <w:sz w:val="32"/>
          <w:szCs w:val="32"/>
          <w:lang w:eastAsia="ru-RU"/>
        </w:rPr>
        <w:t>Министр </w:t>
      </w:r>
      <w:proofErr w:type="spellStart"/>
      <w:r w:rsidRPr="00BC2E9E">
        <w:rPr>
          <w:rFonts w:ascii="Times New Roman" w:eastAsia="Times New Roman" w:hAnsi="Times New Roman" w:cs="Times New Roman"/>
          <w:i/>
          <w:iCs/>
          <w:color w:val="000000"/>
          <w:sz w:val="32"/>
          <w:szCs w:val="32"/>
          <w:lang w:eastAsia="ru-RU"/>
        </w:rPr>
        <w:t>В.Н.Потупчик</w:t>
      </w:r>
      <w:proofErr w:type="spellEnd"/>
      <w:r w:rsidRPr="00BC2E9E">
        <w:rPr>
          <w:rFonts w:ascii="Times New Roman" w:eastAsia="Times New Roman" w:hAnsi="Times New Roman" w:cs="Times New Roman"/>
          <w:i/>
          <w:iCs/>
          <w:color w:val="000000"/>
          <w:sz w:val="32"/>
          <w:szCs w:val="32"/>
          <w:lang w:eastAsia="ru-RU"/>
        </w:rPr>
        <w:t> </w:t>
      </w:r>
    </w:p>
    <w:tbl>
      <w:tblPr>
        <w:tblW w:w="3450" w:type="pct"/>
        <w:tblBorders>
          <w:bottom w:val="single" w:sz="6" w:space="0" w:color="C8D7B5"/>
        </w:tblBorders>
        <w:tblCellMar>
          <w:left w:w="0" w:type="dxa"/>
          <w:right w:w="0" w:type="dxa"/>
        </w:tblCellMar>
        <w:tblLook w:val="04A0" w:firstRow="1" w:lastRow="0" w:firstColumn="1" w:lastColumn="0" w:noHBand="0" w:noVBand="1"/>
      </w:tblPr>
      <w:tblGrid>
        <w:gridCol w:w="3390"/>
        <w:gridCol w:w="3065"/>
      </w:tblGrid>
      <w:tr w:rsidR="00BC2E9E" w:rsidRPr="00BC2E9E" w:rsidTr="00BC2E9E">
        <w:tc>
          <w:tcPr>
            <w:tcW w:w="2600" w:type="pct"/>
            <w:tcBorders>
              <w:left w:val="nil"/>
              <w:bottom w:val="dashed" w:sz="6" w:space="0" w:color="C8D7B5"/>
            </w:tcBorders>
            <w:shd w:val="clear" w:color="auto" w:fill="auto"/>
            <w:tcMar>
              <w:top w:w="0" w:type="dxa"/>
              <w:left w:w="6" w:type="dxa"/>
              <w:bottom w:w="0" w:type="dxa"/>
              <w:right w:w="6" w:type="dxa"/>
            </w:tcMar>
            <w:hideMark/>
          </w:tcPr>
          <w:p w:rsidR="00BC2E9E" w:rsidRPr="00BC2E9E" w:rsidRDefault="00BC2E9E" w:rsidP="00BC2E9E">
            <w:pPr>
              <w:spacing w:after="0"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i/>
                <w:iCs/>
                <w:color w:val="000000"/>
                <w:sz w:val="32"/>
                <w:szCs w:val="32"/>
                <w:lang w:eastAsia="ru-RU"/>
              </w:rPr>
              <w:t>СОГЛАСОВАНО</w:t>
            </w:r>
            <w:r w:rsidRPr="00BC2E9E">
              <w:rPr>
                <w:rFonts w:ascii="Times New Roman" w:eastAsia="Times New Roman" w:hAnsi="Times New Roman" w:cs="Times New Roman"/>
                <w:i/>
                <w:iCs/>
                <w:color w:val="000000"/>
                <w:sz w:val="32"/>
                <w:szCs w:val="32"/>
                <w:lang w:eastAsia="ru-RU"/>
              </w:rPr>
              <w:br/>
              <w:t>Министр промышленности </w:t>
            </w:r>
            <w:r w:rsidRPr="00BC2E9E">
              <w:rPr>
                <w:rFonts w:ascii="Times New Roman" w:eastAsia="Times New Roman" w:hAnsi="Times New Roman" w:cs="Times New Roman"/>
                <w:i/>
                <w:iCs/>
                <w:color w:val="000000"/>
                <w:sz w:val="32"/>
                <w:szCs w:val="32"/>
                <w:lang w:eastAsia="ru-RU"/>
              </w:rPr>
              <w:br/>
              <w:t>Республики Беларусь</w:t>
            </w:r>
            <w:r w:rsidRPr="00BC2E9E">
              <w:rPr>
                <w:rFonts w:ascii="Times New Roman" w:eastAsia="Times New Roman" w:hAnsi="Times New Roman" w:cs="Times New Roman"/>
                <w:i/>
                <w:iCs/>
                <w:color w:val="000000"/>
                <w:sz w:val="32"/>
                <w:szCs w:val="32"/>
                <w:lang w:eastAsia="ru-RU"/>
              </w:rPr>
              <w:br/>
            </w:r>
            <w:proofErr w:type="spellStart"/>
            <w:r w:rsidRPr="00BC2E9E">
              <w:rPr>
                <w:rFonts w:ascii="Times New Roman" w:eastAsia="Times New Roman" w:hAnsi="Times New Roman" w:cs="Times New Roman"/>
                <w:i/>
                <w:iCs/>
                <w:color w:val="000000"/>
                <w:sz w:val="32"/>
                <w:szCs w:val="32"/>
                <w:lang w:eastAsia="ru-RU"/>
              </w:rPr>
              <w:t>А.М.Русецкий</w:t>
            </w:r>
            <w:proofErr w:type="spellEnd"/>
            <w:r w:rsidRPr="00BC2E9E">
              <w:rPr>
                <w:rFonts w:ascii="Times New Roman" w:eastAsia="Times New Roman" w:hAnsi="Times New Roman" w:cs="Times New Roman"/>
                <w:i/>
                <w:iCs/>
                <w:color w:val="000000"/>
                <w:sz w:val="32"/>
                <w:szCs w:val="32"/>
                <w:lang w:eastAsia="ru-RU"/>
              </w:rPr>
              <w:br/>
              <w:t>29.12.2008</w:t>
            </w:r>
          </w:p>
        </w:tc>
        <w:tc>
          <w:tcPr>
            <w:tcW w:w="2350" w:type="pct"/>
            <w:tcBorders>
              <w:left w:val="single" w:sz="6" w:space="0" w:color="C8D7B5"/>
              <w:bottom w:val="dashed" w:sz="6" w:space="0" w:color="C8D7B5"/>
            </w:tcBorders>
            <w:shd w:val="clear" w:color="auto" w:fill="auto"/>
            <w:tcMar>
              <w:top w:w="0" w:type="dxa"/>
              <w:left w:w="6" w:type="dxa"/>
              <w:bottom w:w="0" w:type="dxa"/>
              <w:right w:w="6" w:type="dxa"/>
            </w:tcMar>
            <w:hideMark/>
          </w:tcPr>
          <w:p w:rsidR="00BC2E9E" w:rsidRPr="00BC2E9E" w:rsidRDefault="00BC2E9E" w:rsidP="00BC2E9E">
            <w:pPr>
              <w:spacing w:after="0"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i/>
                <w:iCs/>
                <w:color w:val="000000"/>
                <w:sz w:val="32"/>
                <w:szCs w:val="32"/>
                <w:lang w:eastAsia="ru-RU"/>
              </w:rPr>
              <w:t>СОГЛАСОВАНО</w:t>
            </w:r>
            <w:r w:rsidRPr="00BC2E9E">
              <w:rPr>
                <w:rFonts w:ascii="Times New Roman" w:eastAsia="Times New Roman" w:hAnsi="Times New Roman" w:cs="Times New Roman"/>
                <w:i/>
                <w:iCs/>
                <w:color w:val="000000"/>
                <w:sz w:val="32"/>
                <w:szCs w:val="32"/>
                <w:lang w:eastAsia="ru-RU"/>
              </w:rPr>
              <w:br/>
              <w:t>Министр здравоохранения </w:t>
            </w:r>
            <w:r w:rsidRPr="00BC2E9E">
              <w:rPr>
                <w:rFonts w:ascii="Times New Roman" w:eastAsia="Times New Roman" w:hAnsi="Times New Roman" w:cs="Times New Roman"/>
                <w:i/>
                <w:iCs/>
                <w:color w:val="000000"/>
                <w:sz w:val="32"/>
                <w:szCs w:val="32"/>
                <w:lang w:eastAsia="ru-RU"/>
              </w:rPr>
              <w:br/>
              <w:t>Республики Беларусь</w:t>
            </w:r>
            <w:r w:rsidRPr="00BC2E9E">
              <w:rPr>
                <w:rFonts w:ascii="Times New Roman" w:eastAsia="Times New Roman" w:hAnsi="Times New Roman" w:cs="Times New Roman"/>
                <w:i/>
                <w:iCs/>
                <w:color w:val="000000"/>
                <w:sz w:val="32"/>
                <w:szCs w:val="32"/>
                <w:lang w:eastAsia="ru-RU"/>
              </w:rPr>
              <w:br/>
            </w:r>
            <w:proofErr w:type="spellStart"/>
            <w:r w:rsidRPr="00BC2E9E">
              <w:rPr>
                <w:rFonts w:ascii="Times New Roman" w:eastAsia="Times New Roman" w:hAnsi="Times New Roman" w:cs="Times New Roman"/>
                <w:i/>
                <w:iCs/>
                <w:color w:val="000000"/>
                <w:sz w:val="32"/>
                <w:szCs w:val="32"/>
                <w:lang w:eastAsia="ru-RU"/>
              </w:rPr>
              <w:t>В.И.Жарко</w:t>
            </w:r>
            <w:proofErr w:type="spellEnd"/>
            <w:r w:rsidRPr="00BC2E9E">
              <w:rPr>
                <w:rFonts w:ascii="Times New Roman" w:eastAsia="Times New Roman" w:hAnsi="Times New Roman" w:cs="Times New Roman"/>
                <w:i/>
                <w:iCs/>
                <w:color w:val="000000"/>
                <w:sz w:val="32"/>
                <w:szCs w:val="32"/>
                <w:lang w:eastAsia="ru-RU"/>
              </w:rPr>
              <w:br/>
              <w:t>22.12.2008</w:t>
            </w:r>
          </w:p>
        </w:tc>
      </w:tr>
      <w:tr w:rsidR="00BC2E9E" w:rsidRPr="00BC2E9E" w:rsidTr="00BC2E9E">
        <w:tc>
          <w:tcPr>
            <w:tcW w:w="2600" w:type="pct"/>
            <w:tcBorders>
              <w:left w:val="nil"/>
              <w:bottom w:val="dashed" w:sz="6" w:space="0" w:color="C8D7B5"/>
            </w:tcBorders>
            <w:shd w:val="clear" w:color="auto" w:fill="auto"/>
            <w:tcMar>
              <w:top w:w="0" w:type="dxa"/>
              <w:left w:w="6" w:type="dxa"/>
              <w:bottom w:w="0" w:type="dxa"/>
              <w:right w:w="6" w:type="dxa"/>
            </w:tcMar>
            <w:hideMark/>
          </w:tcPr>
          <w:p w:rsidR="00BC2E9E" w:rsidRPr="00BC2E9E" w:rsidRDefault="00BC2E9E" w:rsidP="00BC2E9E">
            <w:pPr>
              <w:spacing w:after="0"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i/>
                <w:iCs/>
                <w:color w:val="000000"/>
                <w:sz w:val="32"/>
                <w:szCs w:val="32"/>
                <w:lang w:eastAsia="ru-RU"/>
              </w:rPr>
              <w:t>СОГЛАСОВАНО</w:t>
            </w:r>
            <w:r w:rsidRPr="00BC2E9E">
              <w:rPr>
                <w:rFonts w:ascii="Times New Roman" w:eastAsia="Times New Roman" w:hAnsi="Times New Roman" w:cs="Times New Roman"/>
                <w:i/>
                <w:iCs/>
                <w:color w:val="000000"/>
                <w:sz w:val="32"/>
                <w:szCs w:val="32"/>
                <w:lang w:eastAsia="ru-RU"/>
              </w:rPr>
              <w:br/>
              <w:t xml:space="preserve">Министр лесного </w:t>
            </w:r>
            <w:r w:rsidRPr="00BC2E9E">
              <w:rPr>
                <w:rFonts w:ascii="Times New Roman" w:eastAsia="Times New Roman" w:hAnsi="Times New Roman" w:cs="Times New Roman"/>
                <w:i/>
                <w:iCs/>
                <w:color w:val="000000"/>
                <w:sz w:val="32"/>
                <w:szCs w:val="32"/>
                <w:lang w:eastAsia="ru-RU"/>
              </w:rPr>
              <w:lastRenderedPageBreak/>
              <w:t>хозяйства </w:t>
            </w:r>
            <w:r w:rsidRPr="00BC2E9E">
              <w:rPr>
                <w:rFonts w:ascii="Times New Roman" w:eastAsia="Times New Roman" w:hAnsi="Times New Roman" w:cs="Times New Roman"/>
                <w:i/>
                <w:iCs/>
                <w:color w:val="000000"/>
                <w:sz w:val="32"/>
                <w:szCs w:val="32"/>
                <w:lang w:eastAsia="ru-RU"/>
              </w:rPr>
              <w:br/>
              <w:t>Республики Беларусь</w:t>
            </w:r>
            <w:r w:rsidRPr="00BC2E9E">
              <w:rPr>
                <w:rFonts w:ascii="Times New Roman" w:eastAsia="Times New Roman" w:hAnsi="Times New Roman" w:cs="Times New Roman"/>
                <w:i/>
                <w:iCs/>
                <w:color w:val="000000"/>
                <w:sz w:val="32"/>
                <w:szCs w:val="32"/>
                <w:lang w:eastAsia="ru-RU"/>
              </w:rPr>
              <w:br/>
            </w:r>
            <w:proofErr w:type="spellStart"/>
            <w:r w:rsidRPr="00BC2E9E">
              <w:rPr>
                <w:rFonts w:ascii="Times New Roman" w:eastAsia="Times New Roman" w:hAnsi="Times New Roman" w:cs="Times New Roman"/>
                <w:i/>
                <w:iCs/>
                <w:color w:val="000000"/>
                <w:sz w:val="32"/>
                <w:szCs w:val="32"/>
                <w:lang w:eastAsia="ru-RU"/>
              </w:rPr>
              <w:t>П.М.Семашко</w:t>
            </w:r>
            <w:proofErr w:type="spellEnd"/>
            <w:r w:rsidRPr="00BC2E9E">
              <w:rPr>
                <w:rFonts w:ascii="Times New Roman" w:eastAsia="Times New Roman" w:hAnsi="Times New Roman" w:cs="Times New Roman"/>
                <w:i/>
                <w:iCs/>
                <w:color w:val="000000"/>
                <w:sz w:val="32"/>
                <w:szCs w:val="32"/>
                <w:lang w:eastAsia="ru-RU"/>
              </w:rPr>
              <w:br/>
              <w:t>23.12.2008</w:t>
            </w:r>
          </w:p>
        </w:tc>
        <w:tc>
          <w:tcPr>
            <w:tcW w:w="2350" w:type="pct"/>
            <w:tcBorders>
              <w:left w:val="single" w:sz="6" w:space="0" w:color="C8D7B5"/>
              <w:bottom w:val="dashed" w:sz="6" w:space="0" w:color="C8D7B5"/>
            </w:tcBorders>
            <w:shd w:val="clear" w:color="auto" w:fill="auto"/>
            <w:tcMar>
              <w:top w:w="0" w:type="dxa"/>
              <w:left w:w="6" w:type="dxa"/>
              <w:bottom w:w="0" w:type="dxa"/>
              <w:right w:w="6" w:type="dxa"/>
            </w:tcMar>
            <w:hideMark/>
          </w:tcPr>
          <w:p w:rsidR="00BC2E9E" w:rsidRPr="00BC2E9E" w:rsidRDefault="00BC2E9E" w:rsidP="00BC2E9E">
            <w:pPr>
              <w:spacing w:after="0"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i/>
                <w:iCs/>
                <w:color w:val="000000"/>
                <w:sz w:val="32"/>
                <w:szCs w:val="32"/>
                <w:lang w:eastAsia="ru-RU"/>
              </w:rPr>
              <w:lastRenderedPageBreak/>
              <w:t>СОГЛАСОВАНО</w:t>
            </w:r>
            <w:r w:rsidRPr="00BC2E9E">
              <w:rPr>
                <w:rFonts w:ascii="Times New Roman" w:eastAsia="Times New Roman" w:hAnsi="Times New Roman" w:cs="Times New Roman"/>
                <w:i/>
                <w:iCs/>
                <w:color w:val="000000"/>
                <w:sz w:val="32"/>
                <w:szCs w:val="32"/>
                <w:lang w:eastAsia="ru-RU"/>
              </w:rPr>
              <w:br/>
              <w:t>Министр энергетики </w:t>
            </w:r>
            <w:r w:rsidRPr="00BC2E9E">
              <w:rPr>
                <w:rFonts w:ascii="Times New Roman" w:eastAsia="Times New Roman" w:hAnsi="Times New Roman" w:cs="Times New Roman"/>
                <w:i/>
                <w:iCs/>
                <w:color w:val="000000"/>
                <w:sz w:val="32"/>
                <w:szCs w:val="32"/>
                <w:lang w:eastAsia="ru-RU"/>
              </w:rPr>
              <w:br/>
            </w:r>
            <w:r w:rsidRPr="00BC2E9E">
              <w:rPr>
                <w:rFonts w:ascii="Times New Roman" w:eastAsia="Times New Roman" w:hAnsi="Times New Roman" w:cs="Times New Roman"/>
                <w:i/>
                <w:iCs/>
                <w:color w:val="000000"/>
                <w:sz w:val="32"/>
                <w:szCs w:val="32"/>
                <w:lang w:eastAsia="ru-RU"/>
              </w:rPr>
              <w:lastRenderedPageBreak/>
              <w:t>Республики Беларусь</w:t>
            </w:r>
            <w:r w:rsidRPr="00BC2E9E">
              <w:rPr>
                <w:rFonts w:ascii="Times New Roman" w:eastAsia="Times New Roman" w:hAnsi="Times New Roman" w:cs="Times New Roman"/>
                <w:i/>
                <w:iCs/>
                <w:color w:val="000000"/>
                <w:sz w:val="32"/>
                <w:szCs w:val="32"/>
                <w:lang w:eastAsia="ru-RU"/>
              </w:rPr>
              <w:br/>
            </w:r>
            <w:proofErr w:type="spellStart"/>
            <w:r w:rsidRPr="00BC2E9E">
              <w:rPr>
                <w:rFonts w:ascii="Times New Roman" w:eastAsia="Times New Roman" w:hAnsi="Times New Roman" w:cs="Times New Roman"/>
                <w:i/>
                <w:iCs/>
                <w:color w:val="000000"/>
                <w:sz w:val="32"/>
                <w:szCs w:val="32"/>
                <w:lang w:eastAsia="ru-RU"/>
              </w:rPr>
              <w:t>А.В.Озерец</w:t>
            </w:r>
            <w:proofErr w:type="spellEnd"/>
            <w:r w:rsidRPr="00BC2E9E">
              <w:rPr>
                <w:rFonts w:ascii="Times New Roman" w:eastAsia="Times New Roman" w:hAnsi="Times New Roman" w:cs="Times New Roman"/>
                <w:i/>
                <w:iCs/>
                <w:color w:val="000000"/>
                <w:sz w:val="32"/>
                <w:szCs w:val="32"/>
                <w:lang w:eastAsia="ru-RU"/>
              </w:rPr>
              <w:br/>
              <w:t>29.12.2008</w:t>
            </w:r>
          </w:p>
        </w:tc>
      </w:tr>
      <w:tr w:rsidR="00BC2E9E" w:rsidRPr="00BC2E9E" w:rsidTr="00BC2E9E">
        <w:tc>
          <w:tcPr>
            <w:tcW w:w="2600" w:type="pct"/>
            <w:tcBorders>
              <w:left w:val="nil"/>
              <w:bottom w:val="dashed" w:sz="6" w:space="0" w:color="C8D7B5"/>
            </w:tcBorders>
            <w:shd w:val="clear" w:color="auto" w:fill="auto"/>
            <w:tcMar>
              <w:top w:w="0" w:type="dxa"/>
              <w:left w:w="6" w:type="dxa"/>
              <w:bottom w:w="0" w:type="dxa"/>
              <w:right w:w="6" w:type="dxa"/>
            </w:tcMar>
            <w:hideMark/>
          </w:tcPr>
          <w:p w:rsidR="00BC2E9E" w:rsidRPr="00BC2E9E" w:rsidRDefault="00BC2E9E" w:rsidP="00BC2E9E">
            <w:pPr>
              <w:spacing w:after="0"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i/>
                <w:iCs/>
                <w:color w:val="000000"/>
                <w:sz w:val="32"/>
                <w:szCs w:val="32"/>
                <w:lang w:eastAsia="ru-RU"/>
              </w:rPr>
              <w:lastRenderedPageBreak/>
              <w:t>СОГЛАСОВАНО</w:t>
            </w:r>
            <w:r w:rsidRPr="00BC2E9E">
              <w:rPr>
                <w:rFonts w:ascii="Times New Roman" w:eastAsia="Times New Roman" w:hAnsi="Times New Roman" w:cs="Times New Roman"/>
                <w:i/>
                <w:iCs/>
                <w:color w:val="000000"/>
                <w:sz w:val="32"/>
                <w:szCs w:val="32"/>
                <w:lang w:eastAsia="ru-RU"/>
              </w:rPr>
              <w:br/>
              <w:t>Министр </w:t>
            </w:r>
            <w:r w:rsidRPr="00BC2E9E">
              <w:rPr>
                <w:rFonts w:ascii="Times New Roman" w:eastAsia="Times New Roman" w:hAnsi="Times New Roman" w:cs="Times New Roman"/>
                <w:i/>
                <w:iCs/>
                <w:color w:val="000000"/>
                <w:sz w:val="32"/>
                <w:szCs w:val="32"/>
                <w:lang w:eastAsia="ru-RU"/>
              </w:rPr>
              <w:br/>
              <w:t>жилищно-коммунального хозяйства </w:t>
            </w:r>
            <w:r w:rsidRPr="00BC2E9E">
              <w:rPr>
                <w:rFonts w:ascii="Times New Roman" w:eastAsia="Times New Roman" w:hAnsi="Times New Roman" w:cs="Times New Roman"/>
                <w:i/>
                <w:iCs/>
                <w:color w:val="000000"/>
                <w:sz w:val="32"/>
                <w:szCs w:val="32"/>
                <w:lang w:eastAsia="ru-RU"/>
              </w:rPr>
              <w:br/>
              <w:t>Республики Беларусь</w:t>
            </w:r>
            <w:r w:rsidRPr="00BC2E9E">
              <w:rPr>
                <w:rFonts w:ascii="Times New Roman" w:eastAsia="Times New Roman" w:hAnsi="Times New Roman" w:cs="Times New Roman"/>
                <w:i/>
                <w:iCs/>
                <w:color w:val="000000"/>
                <w:sz w:val="32"/>
                <w:szCs w:val="32"/>
                <w:lang w:eastAsia="ru-RU"/>
              </w:rPr>
              <w:br/>
            </w:r>
            <w:proofErr w:type="spellStart"/>
            <w:r w:rsidRPr="00BC2E9E">
              <w:rPr>
                <w:rFonts w:ascii="Times New Roman" w:eastAsia="Times New Roman" w:hAnsi="Times New Roman" w:cs="Times New Roman"/>
                <w:i/>
                <w:iCs/>
                <w:color w:val="000000"/>
                <w:sz w:val="32"/>
                <w:szCs w:val="32"/>
                <w:lang w:eastAsia="ru-RU"/>
              </w:rPr>
              <w:t>В.М.Белохвостов</w:t>
            </w:r>
            <w:proofErr w:type="spellEnd"/>
            <w:r w:rsidRPr="00BC2E9E">
              <w:rPr>
                <w:rFonts w:ascii="Times New Roman" w:eastAsia="Times New Roman" w:hAnsi="Times New Roman" w:cs="Times New Roman"/>
                <w:i/>
                <w:iCs/>
                <w:color w:val="000000"/>
                <w:sz w:val="32"/>
                <w:szCs w:val="32"/>
                <w:lang w:eastAsia="ru-RU"/>
              </w:rPr>
              <w:br/>
              <w:t>29.12.2008</w:t>
            </w:r>
          </w:p>
        </w:tc>
        <w:tc>
          <w:tcPr>
            <w:tcW w:w="2350" w:type="pct"/>
            <w:tcBorders>
              <w:left w:val="single" w:sz="6" w:space="0" w:color="C8D7B5"/>
              <w:bottom w:val="dashed" w:sz="6" w:space="0" w:color="C8D7B5"/>
            </w:tcBorders>
            <w:shd w:val="clear" w:color="auto" w:fill="auto"/>
            <w:tcMar>
              <w:top w:w="0" w:type="dxa"/>
              <w:left w:w="6" w:type="dxa"/>
              <w:bottom w:w="0" w:type="dxa"/>
              <w:right w:w="6" w:type="dxa"/>
            </w:tcMar>
            <w:hideMark/>
          </w:tcPr>
          <w:p w:rsidR="00BC2E9E" w:rsidRPr="00BC2E9E" w:rsidRDefault="00BC2E9E" w:rsidP="00BC2E9E">
            <w:pPr>
              <w:spacing w:after="0"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i/>
                <w:iCs/>
                <w:color w:val="000000"/>
                <w:sz w:val="32"/>
                <w:szCs w:val="32"/>
                <w:lang w:eastAsia="ru-RU"/>
              </w:rPr>
              <w:t>СОГЛАСОВАНО</w:t>
            </w:r>
            <w:r w:rsidRPr="00BC2E9E">
              <w:rPr>
                <w:rFonts w:ascii="Times New Roman" w:eastAsia="Times New Roman" w:hAnsi="Times New Roman" w:cs="Times New Roman"/>
                <w:i/>
                <w:iCs/>
                <w:color w:val="000000"/>
                <w:sz w:val="32"/>
                <w:szCs w:val="32"/>
                <w:lang w:eastAsia="ru-RU"/>
              </w:rPr>
              <w:br/>
              <w:t>Первый заместитель Министра </w:t>
            </w:r>
            <w:r w:rsidRPr="00BC2E9E">
              <w:rPr>
                <w:rFonts w:ascii="Times New Roman" w:eastAsia="Times New Roman" w:hAnsi="Times New Roman" w:cs="Times New Roman"/>
                <w:i/>
                <w:iCs/>
                <w:color w:val="000000"/>
                <w:sz w:val="32"/>
                <w:szCs w:val="32"/>
                <w:lang w:eastAsia="ru-RU"/>
              </w:rPr>
              <w:br/>
              <w:t>транспорта и коммуникаций </w:t>
            </w:r>
            <w:r w:rsidRPr="00BC2E9E">
              <w:rPr>
                <w:rFonts w:ascii="Times New Roman" w:eastAsia="Times New Roman" w:hAnsi="Times New Roman" w:cs="Times New Roman"/>
                <w:i/>
                <w:iCs/>
                <w:color w:val="000000"/>
                <w:sz w:val="32"/>
                <w:szCs w:val="32"/>
                <w:lang w:eastAsia="ru-RU"/>
              </w:rPr>
              <w:br/>
              <w:t>Республики Беларусь</w:t>
            </w:r>
            <w:r w:rsidRPr="00BC2E9E">
              <w:rPr>
                <w:rFonts w:ascii="Times New Roman" w:eastAsia="Times New Roman" w:hAnsi="Times New Roman" w:cs="Times New Roman"/>
                <w:i/>
                <w:iCs/>
                <w:color w:val="000000"/>
                <w:sz w:val="32"/>
                <w:szCs w:val="32"/>
                <w:lang w:eastAsia="ru-RU"/>
              </w:rPr>
              <w:br/>
            </w:r>
            <w:proofErr w:type="spellStart"/>
            <w:r w:rsidRPr="00BC2E9E">
              <w:rPr>
                <w:rFonts w:ascii="Times New Roman" w:eastAsia="Times New Roman" w:hAnsi="Times New Roman" w:cs="Times New Roman"/>
                <w:i/>
                <w:iCs/>
                <w:color w:val="000000"/>
                <w:sz w:val="32"/>
                <w:szCs w:val="32"/>
                <w:lang w:eastAsia="ru-RU"/>
              </w:rPr>
              <w:t>Н.П.Верховец</w:t>
            </w:r>
            <w:proofErr w:type="spellEnd"/>
            <w:r w:rsidRPr="00BC2E9E">
              <w:rPr>
                <w:rFonts w:ascii="Times New Roman" w:eastAsia="Times New Roman" w:hAnsi="Times New Roman" w:cs="Times New Roman"/>
                <w:i/>
                <w:iCs/>
                <w:color w:val="000000"/>
                <w:sz w:val="32"/>
                <w:szCs w:val="32"/>
                <w:lang w:eastAsia="ru-RU"/>
              </w:rPr>
              <w:br/>
              <w:t>24.12.2008</w:t>
            </w:r>
          </w:p>
        </w:tc>
      </w:tr>
      <w:tr w:rsidR="00BC2E9E" w:rsidRPr="00BC2E9E" w:rsidTr="00BC2E9E">
        <w:tc>
          <w:tcPr>
            <w:tcW w:w="2600" w:type="pct"/>
            <w:tcBorders>
              <w:left w:val="nil"/>
              <w:bottom w:val="dashed" w:sz="6" w:space="0" w:color="C8D7B5"/>
            </w:tcBorders>
            <w:shd w:val="clear" w:color="auto" w:fill="auto"/>
            <w:tcMar>
              <w:top w:w="0" w:type="dxa"/>
              <w:left w:w="6" w:type="dxa"/>
              <w:bottom w:w="0" w:type="dxa"/>
              <w:right w:w="6" w:type="dxa"/>
            </w:tcMar>
            <w:hideMark/>
          </w:tcPr>
          <w:p w:rsidR="00BC2E9E" w:rsidRPr="00BC2E9E" w:rsidRDefault="00BC2E9E" w:rsidP="00BC2E9E">
            <w:pPr>
              <w:spacing w:after="0"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i/>
                <w:iCs/>
                <w:color w:val="000000"/>
                <w:sz w:val="32"/>
                <w:szCs w:val="32"/>
                <w:lang w:eastAsia="ru-RU"/>
              </w:rPr>
              <w:t>СОГЛАСОВАНО</w:t>
            </w:r>
            <w:r w:rsidRPr="00BC2E9E">
              <w:rPr>
                <w:rFonts w:ascii="Times New Roman" w:eastAsia="Times New Roman" w:hAnsi="Times New Roman" w:cs="Times New Roman"/>
                <w:i/>
                <w:iCs/>
                <w:color w:val="000000"/>
                <w:sz w:val="32"/>
                <w:szCs w:val="32"/>
                <w:lang w:eastAsia="ru-RU"/>
              </w:rPr>
              <w:br/>
              <w:t>Министр сельского </w:t>
            </w:r>
            <w:r w:rsidRPr="00BC2E9E">
              <w:rPr>
                <w:rFonts w:ascii="Times New Roman" w:eastAsia="Times New Roman" w:hAnsi="Times New Roman" w:cs="Times New Roman"/>
                <w:i/>
                <w:iCs/>
                <w:color w:val="000000"/>
                <w:sz w:val="32"/>
                <w:szCs w:val="32"/>
                <w:lang w:eastAsia="ru-RU"/>
              </w:rPr>
              <w:br/>
              <w:t>хозяйства и продовольствия </w:t>
            </w:r>
            <w:r w:rsidRPr="00BC2E9E">
              <w:rPr>
                <w:rFonts w:ascii="Times New Roman" w:eastAsia="Times New Roman" w:hAnsi="Times New Roman" w:cs="Times New Roman"/>
                <w:i/>
                <w:iCs/>
                <w:color w:val="000000"/>
                <w:sz w:val="32"/>
                <w:szCs w:val="32"/>
                <w:lang w:eastAsia="ru-RU"/>
              </w:rPr>
              <w:br/>
              <w:t>Республики Беларусь</w:t>
            </w:r>
            <w:r w:rsidRPr="00BC2E9E">
              <w:rPr>
                <w:rFonts w:ascii="Times New Roman" w:eastAsia="Times New Roman" w:hAnsi="Times New Roman" w:cs="Times New Roman"/>
                <w:i/>
                <w:iCs/>
                <w:color w:val="000000"/>
                <w:sz w:val="32"/>
                <w:szCs w:val="32"/>
                <w:lang w:eastAsia="ru-RU"/>
              </w:rPr>
              <w:br/>
            </w:r>
            <w:proofErr w:type="spellStart"/>
            <w:r w:rsidRPr="00BC2E9E">
              <w:rPr>
                <w:rFonts w:ascii="Times New Roman" w:eastAsia="Times New Roman" w:hAnsi="Times New Roman" w:cs="Times New Roman"/>
                <w:i/>
                <w:iCs/>
                <w:color w:val="000000"/>
                <w:sz w:val="32"/>
                <w:szCs w:val="32"/>
                <w:lang w:eastAsia="ru-RU"/>
              </w:rPr>
              <w:t>С.Б.Шапиро</w:t>
            </w:r>
            <w:proofErr w:type="spellEnd"/>
            <w:r w:rsidRPr="00BC2E9E">
              <w:rPr>
                <w:rFonts w:ascii="Times New Roman" w:eastAsia="Times New Roman" w:hAnsi="Times New Roman" w:cs="Times New Roman"/>
                <w:i/>
                <w:iCs/>
                <w:color w:val="000000"/>
                <w:sz w:val="32"/>
                <w:szCs w:val="32"/>
                <w:lang w:eastAsia="ru-RU"/>
              </w:rPr>
              <w:br/>
              <w:t>29.12.2008</w:t>
            </w:r>
          </w:p>
        </w:tc>
        <w:tc>
          <w:tcPr>
            <w:tcW w:w="2350" w:type="pct"/>
            <w:tcBorders>
              <w:left w:val="single" w:sz="6" w:space="0" w:color="C8D7B5"/>
              <w:bottom w:val="dashed" w:sz="6" w:space="0" w:color="C8D7B5"/>
            </w:tcBorders>
            <w:shd w:val="clear" w:color="auto" w:fill="auto"/>
            <w:tcMar>
              <w:top w:w="0" w:type="dxa"/>
              <w:left w:w="6" w:type="dxa"/>
              <w:bottom w:w="0" w:type="dxa"/>
              <w:right w:w="6" w:type="dxa"/>
            </w:tcMar>
            <w:hideMark/>
          </w:tcPr>
          <w:p w:rsidR="00BC2E9E" w:rsidRPr="00BC2E9E" w:rsidRDefault="00BC2E9E" w:rsidP="00BC2E9E">
            <w:pPr>
              <w:spacing w:after="0"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i/>
                <w:iCs/>
                <w:color w:val="000000"/>
                <w:sz w:val="32"/>
                <w:szCs w:val="32"/>
                <w:lang w:eastAsia="ru-RU"/>
              </w:rPr>
              <w:t>СОГЛАСОВАНО</w:t>
            </w:r>
            <w:r w:rsidRPr="00BC2E9E">
              <w:rPr>
                <w:rFonts w:ascii="Times New Roman" w:eastAsia="Times New Roman" w:hAnsi="Times New Roman" w:cs="Times New Roman"/>
                <w:i/>
                <w:iCs/>
                <w:color w:val="000000"/>
                <w:sz w:val="32"/>
                <w:szCs w:val="32"/>
                <w:lang w:eastAsia="ru-RU"/>
              </w:rPr>
              <w:br/>
              <w:t>Первый заместитель Министра </w:t>
            </w:r>
            <w:r w:rsidRPr="00BC2E9E">
              <w:rPr>
                <w:rFonts w:ascii="Times New Roman" w:eastAsia="Times New Roman" w:hAnsi="Times New Roman" w:cs="Times New Roman"/>
                <w:i/>
                <w:iCs/>
                <w:color w:val="000000"/>
                <w:sz w:val="32"/>
                <w:szCs w:val="32"/>
                <w:lang w:eastAsia="ru-RU"/>
              </w:rPr>
              <w:br/>
              <w:t>архитектуры и строительства </w:t>
            </w:r>
            <w:r w:rsidRPr="00BC2E9E">
              <w:rPr>
                <w:rFonts w:ascii="Times New Roman" w:eastAsia="Times New Roman" w:hAnsi="Times New Roman" w:cs="Times New Roman"/>
                <w:i/>
                <w:iCs/>
                <w:color w:val="000000"/>
                <w:sz w:val="32"/>
                <w:szCs w:val="32"/>
                <w:lang w:eastAsia="ru-RU"/>
              </w:rPr>
              <w:br/>
              <w:t>Республики Беларусь</w:t>
            </w:r>
            <w:r w:rsidRPr="00BC2E9E">
              <w:rPr>
                <w:rFonts w:ascii="Times New Roman" w:eastAsia="Times New Roman" w:hAnsi="Times New Roman" w:cs="Times New Roman"/>
                <w:i/>
                <w:iCs/>
                <w:color w:val="000000"/>
                <w:sz w:val="32"/>
                <w:szCs w:val="32"/>
                <w:lang w:eastAsia="ru-RU"/>
              </w:rPr>
              <w:br/>
            </w:r>
            <w:proofErr w:type="spellStart"/>
            <w:r w:rsidRPr="00BC2E9E">
              <w:rPr>
                <w:rFonts w:ascii="Times New Roman" w:eastAsia="Times New Roman" w:hAnsi="Times New Roman" w:cs="Times New Roman"/>
                <w:i/>
                <w:iCs/>
                <w:color w:val="000000"/>
                <w:sz w:val="32"/>
                <w:szCs w:val="32"/>
                <w:lang w:eastAsia="ru-RU"/>
              </w:rPr>
              <w:t>М.М.Абрамчук</w:t>
            </w:r>
            <w:proofErr w:type="spellEnd"/>
            <w:r w:rsidRPr="00BC2E9E">
              <w:rPr>
                <w:rFonts w:ascii="Times New Roman" w:eastAsia="Times New Roman" w:hAnsi="Times New Roman" w:cs="Times New Roman"/>
                <w:i/>
                <w:iCs/>
                <w:color w:val="000000"/>
                <w:sz w:val="32"/>
                <w:szCs w:val="32"/>
                <w:lang w:eastAsia="ru-RU"/>
              </w:rPr>
              <w:br/>
              <w:t>23.12.2008</w:t>
            </w:r>
          </w:p>
        </w:tc>
      </w:tr>
      <w:tr w:rsidR="00BC2E9E" w:rsidRPr="00BC2E9E" w:rsidTr="00BC2E9E">
        <w:tc>
          <w:tcPr>
            <w:tcW w:w="2600" w:type="pct"/>
            <w:tcBorders>
              <w:left w:val="nil"/>
              <w:bottom w:val="dashed" w:sz="6" w:space="0" w:color="C8D7B5"/>
            </w:tcBorders>
            <w:shd w:val="clear" w:color="auto" w:fill="auto"/>
            <w:tcMar>
              <w:top w:w="0" w:type="dxa"/>
              <w:left w:w="6" w:type="dxa"/>
              <w:bottom w:w="0" w:type="dxa"/>
              <w:right w:w="6" w:type="dxa"/>
            </w:tcMar>
            <w:hideMark/>
          </w:tcPr>
          <w:p w:rsidR="00BC2E9E" w:rsidRPr="00BC2E9E" w:rsidRDefault="00BC2E9E" w:rsidP="00BC2E9E">
            <w:pPr>
              <w:spacing w:after="0"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i/>
                <w:iCs/>
                <w:color w:val="000000"/>
                <w:sz w:val="32"/>
                <w:szCs w:val="32"/>
                <w:lang w:eastAsia="ru-RU"/>
              </w:rPr>
              <w:t>СОГЛАСОВАНО</w:t>
            </w:r>
            <w:r w:rsidRPr="00BC2E9E">
              <w:rPr>
                <w:rFonts w:ascii="Times New Roman" w:eastAsia="Times New Roman" w:hAnsi="Times New Roman" w:cs="Times New Roman"/>
                <w:i/>
                <w:iCs/>
                <w:color w:val="000000"/>
                <w:sz w:val="32"/>
                <w:szCs w:val="32"/>
                <w:lang w:eastAsia="ru-RU"/>
              </w:rPr>
              <w:br/>
              <w:t>Министр связи и информатизации </w:t>
            </w:r>
            <w:r w:rsidRPr="00BC2E9E">
              <w:rPr>
                <w:rFonts w:ascii="Times New Roman" w:eastAsia="Times New Roman" w:hAnsi="Times New Roman" w:cs="Times New Roman"/>
                <w:i/>
                <w:iCs/>
                <w:color w:val="000000"/>
                <w:sz w:val="32"/>
                <w:szCs w:val="32"/>
                <w:lang w:eastAsia="ru-RU"/>
              </w:rPr>
              <w:br/>
              <w:t>Республики Беларусь</w:t>
            </w:r>
            <w:r w:rsidRPr="00BC2E9E">
              <w:rPr>
                <w:rFonts w:ascii="Times New Roman" w:eastAsia="Times New Roman" w:hAnsi="Times New Roman" w:cs="Times New Roman"/>
                <w:i/>
                <w:iCs/>
                <w:color w:val="000000"/>
                <w:sz w:val="32"/>
                <w:szCs w:val="32"/>
                <w:lang w:eastAsia="ru-RU"/>
              </w:rPr>
              <w:br/>
            </w:r>
            <w:proofErr w:type="spellStart"/>
            <w:r w:rsidRPr="00BC2E9E">
              <w:rPr>
                <w:rFonts w:ascii="Times New Roman" w:eastAsia="Times New Roman" w:hAnsi="Times New Roman" w:cs="Times New Roman"/>
                <w:i/>
                <w:iCs/>
                <w:color w:val="000000"/>
                <w:sz w:val="32"/>
                <w:szCs w:val="32"/>
                <w:lang w:eastAsia="ru-RU"/>
              </w:rPr>
              <w:t>Н.П.Пантелей</w:t>
            </w:r>
            <w:proofErr w:type="spellEnd"/>
            <w:r w:rsidRPr="00BC2E9E">
              <w:rPr>
                <w:rFonts w:ascii="Times New Roman" w:eastAsia="Times New Roman" w:hAnsi="Times New Roman" w:cs="Times New Roman"/>
                <w:i/>
                <w:iCs/>
                <w:color w:val="000000"/>
                <w:sz w:val="32"/>
                <w:szCs w:val="32"/>
                <w:lang w:eastAsia="ru-RU"/>
              </w:rPr>
              <w:br/>
              <w:t>22.12.2008</w:t>
            </w:r>
          </w:p>
        </w:tc>
        <w:tc>
          <w:tcPr>
            <w:tcW w:w="2350" w:type="pct"/>
            <w:tcBorders>
              <w:left w:val="single" w:sz="6" w:space="0" w:color="C8D7B5"/>
              <w:bottom w:val="dashed" w:sz="6" w:space="0" w:color="C8D7B5"/>
            </w:tcBorders>
            <w:shd w:val="clear" w:color="auto" w:fill="auto"/>
            <w:tcMar>
              <w:top w:w="0" w:type="dxa"/>
              <w:left w:w="6" w:type="dxa"/>
              <w:bottom w:w="0" w:type="dxa"/>
              <w:right w:w="6" w:type="dxa"/>
            </w:tcMar>
            <w:hideMark/>
          </w:tcPr>
          <w:p w:rsidR="00BC2E9E" w:rsidRPr="00BC2E9E" w:rsidRDefault="00BC2E9E" w:rsidP="00BC2E9E">
            <w:pPr>
              <w:spacing w:after="0"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i/>
                <w:iCs/>
                <w:color w:val="000000"/>
                <w:sz w:val="32"/>
                <w:szCs w:val="32"/>
                <w:lang w:eastAsia="ru-RU"/>
              </w:rPr>
              <w:t>СОГЛАСОВАНО</w:t>
            </w:r>
            <w:r w:rsidRPr="00BC2E9E">
              <w:rPr>
                <w:rFonts w:ascii="Times New Roman" w:eastAsia="Times New Roman" w:hAnsi="Times New Roman" w:cs="Times New Roman"/>
                <w:i/>
                <w:iCs/>
                <w:color w:val="000000"/>
                <w:sz w:val="32"/>
                <w:szCs w:val="32"/>
                <w:lang w:eastAsia="ru-RU"/>
              </w:rPr>
              <w:br/>
              <w:t>Председатель Белорусского </w:t>
            </w:r>
            <w:r w:rsidRPr="00BC2E9E">
              <w:rPr>
                <w:rFonts w:ascii="Times New Roman" w:eastAsia="Times New Roman" w:hAnsi="Times New Roman" w:cs="Times New Roman"/>
                <w:i/>
                <w:iCs/>
                <w:color w:val="000000"/>
                <w:sz w:val="32"/>
                <w:szCs w:val="32"/>
                <w:lang w:eastAsia="ru-RU"/>
              </w:rPr>
              <w:br/>
              <w:t>государственного концерна </w:t>
            </w:r>
            <w:r w:rsidRPr="00BC2E9E">
              <w:rPr>
                <w:rFonts w:ascii="Times New Roman" w:eastAsia="Times New Roman" w:hAnsi="Times New Roman" w:cs="Times New Roman"/>
                <w:i/>
                <w:iCs/>
                <w:color w:val="000000"/>
                <w:sz w:val="32"/>
                <w:szCs w:val="32"/>
                <w:lang w:eastAsia="ru-RU"/>
              </w:rPr>
              <w:br/>
              <w:t>по нефти и химии</w:t>
            </w:r>
            <w:r w:rsidRPr="00BC2E9E">
              <w:rPr>
                <w:rFonts w:ascii="Times New Roman" w:eastAsia="Times New Roman" w:hAnsi="Times New Roman" w:cs="Times New Roman"/>
                <w:i/>
                <w:iCs/>
                <w:color w:val="000000"/>
                <w:sz w:val="32"/>
                <w:szCs w:val="32"/>
                <w:lang w:eastAsia="ru-RU"/>
              </w:rPr>
              <w:br/>
            </w:r>
            <w:proofErr w:type="spellStart"/>
            <w:r w:rsidRPr="00BC2E9E">
              <w:rPr>
                <w:rFonts w:ascii="Times New Roman" w:eastAsia="Times New Roman" w:hAnsi="Times New Roman" w:cs="Times New Roman"/>
                <w:i/>
                <w:iCs/>
                <w:color w:val="000000"/>
                <w:sz w:val="32"/>
                <w:szCs w:val="32"/>
                <w:lang w:eastAsia="ru-RU"/>
              </w:rPr>
              <w:t>В.В.Казакевич</w:t>
            </w:r>
            <w:proofErr w:type="spellEnd"/>
            <w:r w:rsidRPr="00BC2E9E">
              <w:rPr>
                <w:rFonts w:ascii="Times New Roman" w:eastAsia="Times New Roman" w:hAnsi="Times New Roman" w:cs="Times New Roman"/>
                <w:i/>
                <w:iCs/>
                <w:color w:val="000000"/>
                <w:sz w:val="32"/>
                <w:szCs w:val="32"/>
                <w:lang w:eastAsia="ru-RU"/>
              </w:rPr>
              <w:br/>
              <w:t>25.12.2008</w:t>
            </w:r>
          </w:p>
        </w:tc>
      </w:tr>
      <w:tr w:rsidR="00BC2E9E" w:rsidRPr="00BC2E9E" w:rsidTr="00BC2E9E">
        <w:tc>
          <w:tcPr>
            <w:tcW w:w="2600" w:type="pct"/>
            <w:tcBorders>
              <w:left w:val="nil"/>
              <w:bottom w:val="dashed" w:sz="6" w:space="0" w:color="C8D7B5"/>
            </w:tcBorders>
            <w:shd w:val="clear" w:color="auto" w:fill="auto"/>
            <w:tcMar>
              <w:top w:w="0" w:type="dxa"/>
              <w:left w:w="6" w:type="dxa"/>
              <w:bottom w:w="0" w:type="dxa"/>
              <w:right w:w="6" w:type="dxa"/>
            </w:tcMar>
            <w:hideMark/>
          </w:tcPr>
          <w:p w:rsidR="00BC2E9E" w:rsidRPr="00BC2E9E" w:rsidRDefault="00BC2E9E" w:rsidP="00BC2E9E">
            <w:pPr>
              <w:spacing w:after="0"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i/>
                <w:iCs/>
                <w:color w:val="000000"/>
                <w:sz w:val="32"/>
                <w:szCs w:val="32"/>
                <w:lang w:eastAsia="ru-RU"/>
              </w:rPr>
              <w:t>СОГЛАСОВАНО</w:t>
            </w:r>
            <w:r w:rsidRPr="00BC2E9E">
              <w:rPr>
                <w:rFonts w:ascii="Times New Roman" w:eastAsia="Times New Roman" w:hAnsi="Times New Roman" w:cs="Times New Roman"/>
                <w:i/>
                <w:iCs/>
                <w:color w:val="000000"/>
                <w:sz w:val="32"/>
                <w:szCs w:val="32"/>
                <w:lang w:eastAsia="ru-RU"/>
              </w:rPr>
              <w:br/>
              <w:t>Председатель Белорусского </w:t>
            </w:r>
            <w:r w:rsidRPr="00BC2E9E">
              <w:rPr>
                <w:rFonts w:ascii="Times New Roman" w:eastAsia="Times New Roman" w:hAnsi="Times New Roman" w:cs="Times New Roman"/>
                <w:i/>
                <w:iCs/>
                <w:color w:val="000000"/>
                <w:sz w:val="32"/>
                <w:szCs w:val="32"/>
                <w:lang w:eastAsia="ru-RU"/>
              </w:rPr>
              <w:br/>
              <w:t>государственного концерна </w:t>
            </w:r>
            <w:r w:rsidRPr="00BC2E9E">
              <w:rPr>
                <w:rFonts w:ascii="Times New Roman" w:eastAsia="Times New Roman" w:hAnsi="Times New Roman" w:cs="Times New Roman"/>
                <w:i/>
                <w:iCs/>
                <w:color w:val="000000"/>
                <w:sz w:val="32"/>
                <w:szCs w:val="32"/>
                <w:lang w:eastAsia="ru-RU"/>
              </w:rPr>
              <w:br/>
              <w:t>по производству и реализации </w:t>
            </w:r>
            <w:r w:rsidRPr="00BC2E9E">
              <w:rPr>
                <w:rFonts w:ascii="Times New Roman" w:eastAsia="Times New Roman" w:hAnsi="Times New Roman" w:cs="Times New Roman"/>
                <w:i/>
                <w:iCs/>
                <w:color w:val="000000"/>
                <w:sz w:val="32"/>
                <w:szCs w:val="32"/>
                <w:lang w:eastAsia="ru-RU"/>
              </w:rPr>
              <w:br/>
              <w:t>фармацевтической </w:t>
            </w:r>
            <w:r w:rsidRPr="00BC2E9E">
              <w:rPr>
                <w:rFonts w:ascii="Times New Roman" w:eastAsia="Times New Roman" w:hAnsi="Times New Roman" w:cs="Times New Roman"/>
                <w:i/>
                <w:iCs/>
                <w:color w:val="000000"/>
                <w:sz w:val="32"/>
                <w:szCs w:val="32"/>
                <w:lang w:eastAsia="ru-RU"/>
              </w:rPr>
              <w:br/>
              <w:t>и микробиологической продукции</w:t>
            </w:r>
            <w:r w:rsidRPr="00BC2E9E">
              <w:rPr>
                <w:rFonts w:ascii="Times New Roman" w:eastAsia="Times New Roman" w:hAnsi="Times New Roman" w:cs="Times New Roman"/>
                <w:i/>
                <w:iCs/>
                <w:color w:val="000000"/>
                <w:sz w:val="32"/>
                <w:szCs w:val="32"/>
                <w:lang w:eastAsia="ru-RU"/>
              </w:rPr>
              <w:br/>
            </w:r>
            <w:proofErr w:type="spellStart"/>
            <w:r w:rsidRPr="00BC2E9E">
              <w:rPr>
                <w:rFonts w:ascii="Times New Roman" w:eastAsia="Times New Roman" w:hAnsi="Times New Roman" w:cs="Times New Roman"/>
                <w:i/>
                <w:iCs/>
                <w:color w:val="000000"/>
                <w:sz w:val="32"/>
                <w:szCs w:val="32"/>
                <w:lang w:eastAsia="ru-RU"/>
              </w:rPr>
              <w:lastRenderedPageBreak/>
              <w:t>М.М.Черепок</w:t>
            </w:r>
            <w:proofErr w:type="spellEnd"/>
            <w:r w:rsidRPr="00BC2E9E">
              <w:rPr>
                <w:rFonts w:ascii="Times New Roman" w:eastAsia="Times New Roman" w:hAnsi="Times New Roman" w:cs="Times New Roman"/>
                <w:i/>
                <w:iCs/>
                <w:color w:val="000000"/>
                <w:sz w:val="32"/>
                <w:szCs w:val="32"/>
                <w:lang w:eastAsia="ru-RU"/>
              </w:rPr>
              <w:br/>
              <w:t>30.12.2008</w:t>
            </w:r>
          </w:p>
        </w:tc>
        <w:tc>
          <w:tcPr>
            <w:tcW w:w="2350" w:type="pct"/>
            <w:tcBorders>
              <w:left w:val="single" w:sz="6" w:space="0" w:color="C8D7B5"/>
              <w:bottom w:val="dashed" w:sz="6" w:space="0" w:color="C8D7B5"/>
            </w:tcBorders>
            <w:shd w:val="clear" w:color="auto" w:fill="auto"/>
            <w:tcMar>
              <w:top w:w="0" w:type="dxa"/>
              <w:left w:w="6" w:type="dxa"/>
              <w:bottom w:w="0" w:type="dxa"/>
              <w:right w:w="6" w:type="dxa"/>
            </w:tcMar>
            <w:hideMark/>
          </w:tcPr>
          <w:p w:rsidR="00BC2E9E" w:rsidRPr="00BC2E9E" w:rsidRDefault="00BC2E9E" w:rsidP="00BC2E9E">
            <w:pPr>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lastRenderedPageBreak/>
              <w:t> </w:t>
            </w:r>
          </w:p>
        </w:tc>
      </w:tr>
    </w:tbl>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lastRenderedPageBreak/>
        <w:t> </w:t>
      </w:r>
    </w:p>
    <w:p w:rsidR="00BC2E9E" w:rsidRPr="00BC2E9E" w:rsidRDefault="00C102F4" w:rsidP="00BC2E9E">
      <w:pPr>
        <w:spacing w:after="0" w:line="240" w:lineRule="auto"/>
        <w:rPr>
          <w:rFonts w:ascii="Times New Roman" w:eastAsia="Times New Roman" w:hAnsi="Times New Roman" w:cs="Times New Roman"/>
          <w:sz w:val="32"/>
          <w:szCs w:val="32"/>
          <w:lang w:eastAsia="ru-RU"/>
        </w:rPr>
      </w:pPr>
      <w:r>
        <w:rPr>
          <w:rFonts w:ascii="Times New Roman" w:eastAsia="Times New Roman" w:hAnsi="Times New Roman" w:cs="Times New Roman"/>
          <w:sz w:val="32"/>
          <w:szCs w:val="32"/>
          <w:lang w:eastAsia="ru-RU"/>
        </w:rPr>
        <w:pict>
          <v:rect id="_x0000_i1025" style="width:0;height:1.5pt" o:hralign="center" o:hrstd="t" o:hrnoshade="t" o:hr="t" fillcolor="black" stroked="f"/>
        </w:pict>
      </w:r>
    </w:p>
    <w:tbl>
      <w:tblPr>
        <w:tblW w:w="4950" w:type="pct"/>
        <w:tblBorders>
          <w:bottom w:val="single" w:sz="6" w:space="0" w:color="C8D7B5"/>
        </w:tblBorders>
        <w:shd w:val="clear" w:color="auto" w:fill="FFFFFF"/>
        <w:tblCellMar>
          <w:left w:w="0" w:type="dxa"/>
          <w:right w:w="0" w:type="dxa"/>
        </w:tblCellMar>
        <w:tblLook w:val="04A0" w:firstRow="1" w:lastRow="0" w:firstColumn="1" w:lastColumn="0" w:noHBand="0" w:noVBand="1"/>
      </w:tblPr>
      <w:tblGrid>
        <w:gridCol w:w="6455"/>
        <w:gridCol w:w="2806"/>
      </w:tblGrid>
      <w:tr w:rsidR="00BC2E9E" w:rsidRPr="00BC2E9E" w:rsidTr="00BC2E9E">
        <w:tc>
          <w:tcPr>
            <w:tcW w:w="3450" w:type="pct"/>
            <w:tcBorders>
              <w:left w:val="nil"/>
              <w:bottom w:val="dashed" w:sz="6" w:space="0" w:color="C8D7B5"/>
            </w:tcBorders>
            <w:shd w:val="clear" w:color="auto" w:fill="auto"/>
            <w:tcMar>
              <w:top w:w="0" w:type="dxa"/>
              <w:left w:w="6" w:type="dxa"/>
              <w:bottom w:w="0" w:type="dxa"/>
              <w:right w:w="6" w:type="dxa"/>
            </w:tcMar>
            <w:hideMark/>
          </w:tcPr>
          <w:p w:rsidR="00BC2E9E" w:rsidRPr="00BC2E9E" w:rsidRDefault="00BC2E9E" w:rsidP="00BC2E9E">
            <w:pPr>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 </w:t>
            </w:r>
          </w:p>
        </w:tc>
        <w:tc>
          <w:tcPr>
            <w:tcW w:w="1500" w:type="pct"/>
            <w:tcBorders>
              <w:left w:val="single" w:sz="6" w:space="0" w:color="C8D7B5"/>
              <w:bottom w:val="dashed" w:sz="6" w:space="0" w:color="C8D7B5"/>
            </w:tcBorders>
            <w:shd w:val="clear" w:color="auto" w:fill="auto"/>
            <w:tcMar>
              <w:top w:w="0" w:type="dxa"/>
              <w:left w:w="6" w:type="dxa"/>
              <w:bottom w:w="0" w:type="dxa"/>
              <w:right w:w="6" w:type="dxa"/>
            </w:tcMar>
            <w:hideMark/>
          </w:tcPr>
          <w:p w:rsidR="00BC2E9E" w:rsidRPr="00BC2E9E" w:rsidRDefault="00BC2E9E" w:rsidP="00BC2E9E">
            <w:pPr>
              <w:spacing w:after="0"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УТВЕРЖДЕНО</w:t>
            </w:r>
            <w:r w:rsidRPr="00BC2E9E">
              <w:rPr>
                <w:rFonts w:ascii="Times New Roman" w:eastAsia="Times New Roman" w:hAnsi="Times New Roman" w:cs="Times New Roman"/>
                <w:color w:val="000000"/>
                <w:sz w:val="32"/>
                <w:szCs w:val="32"/>
                <w:lang w:eastAsia="ru-RU"/>
              </w:rPr>
              <w:br/>
              <w:t>Постановление</w:t>
            </w:r>
            <w:r w:rsidRPr="00BC2E9E">
              <w:rPr>
                <w:rFonts w:ascii="Times New Roman" w:eastAsia="Times New Roman" w:hAnsi="Times New Roman" w:cs="Times New Roman"/>
                <w:color w:val="000000"/>
                <w:sz w:val="32"/>
                <w:szCs w:val="32"/>
                <w:lang w:eastAsia="ru-RU"/>
              </w:rPr>
              <w:br/>
              <w:t>Министерства труда</w:t>
            </w:r>
            <w:r w:rsidRPr="00BC2E9E">
              <w:rPr>
                <w:rFonts w:ascii="Times New Roman" w:eastAsia="Times New Roman" w:hAnsi="Times New Roman" w:cs="Times New Roman"/>
                <w:color w:val="000000"/>
                <w:sz w:val="32"/>
                <w:szCs w:val="32"/>
                <w:lang w:eastAsia="ru-RU"/>
              </w:rPr>
              <w:br/>
              <w:t>и социальной защиты</w:t>
            </w:r>
            <w:r w:rsidRPr="00BC2E9E">
              <w:rPr>
                <w:rFonts w:ascii="Times New Roman" w:eastAsia="Times New Roman" w:hAnsi="Times New Roman" w:cs="Times New Roman"/>
                <w:color w:val="000000"/>
                <w:sz w:val="32"/>
                <w:szCs w:val="32"/>
                <w:lang w:eastAsia="ru-RU"/>
              </w:rPr>
              <w:br/>
              <w:t>Республики Беларусь</w:t>
            </w:r>
            <w:r w:rsidRPr="00BC2E9E">
              <w:rPr>
                <w:rFonts w:ascii="Times New Roman" w:eastAsia="Times New Roman" w:hAnsi="Times New Roman" w:cs="Times New Roman"/>
                <w:color w:val="000000"/>
                <w:sz w:val="32"/>
                <w:szCs w:val="32"/>
                <w:lang w:eastAsia="ru-RU"/>
              </w:rPr>
              <w:br/>
              <w:t>30.12.2008 № 209</w:t>
            </w:r>
            <w:r w:rsidRPr="00BC2E9E">
              <w:rPr>
                <w:rFonts w:ascii="Times New Roman" w:eastAsia="Times New Roman" w:hAnsi="Times New Roman" w:cs="Times New Roman"/>
                <w:color w:val="000000"/>
                <w:sz w:val="32"/>
                <w:szCs w:val="32"/>
                <w:lang w:eastAsia="ru-RU"/>
              </w:rPr>
              <w:br/>
              <w:t>(в редакции постановления</w:t>
            </w:r>
            <w:r w:rsidRPr="00BC2E9E">
              <w:rPr>
                <w:rFonts w:ascii="Times New Roman" w:eastAsia="Times New Roman" w:hAnsi="Times New Roman" w:cs="Times New Roman"/>
                <w:color w:val="000000"/>
                <w:sz w:val="32"/>
                <w:szCs w:val="32"/>
                <w:lang w:eastAsia="ru-RU"/>
              </w:rPr>
              <w:br/>
              <w:t>Министерства труда </w:t>
            </w:r>
            <w:r w:rsidRPr="00BC2E9E">
              <w:rPr>
                <w:rFonts w:ascii="Times New Roman" w:eastAsia="Times New Roman" w:hAnsi="Times New Roman" w:cs="Times New Roman"/>
                <w:color w:val="000000"/>
                <w:sz w:val="32"/>
                <w:szCs w:val="32"/>
                <w:lang w:eastAsia="ru-RU"/>
              </w:rPr>
              <w:br/>
              <w:t>и социальной защиты </w:t>
            </w:r>
            <w:r w:rsidRPr="00BC2E9E">
              <w:rPr>
                <w:rFonts w:ascii="Times New Roman" w:eastAsia="Times New Roman" w:hAnsi="Times New Roman" w:cs="Times New Roman"/>
                <w:color w:val="000000"/>
                <w:sz w:val="32"/>
                <w:szCs w:val="32"/>
                <w:lang w:eastAsia="ru-RU"/>
              </w:rPr>
              <w:br/>
              <w:t>Республики Беларусь</w:t>
            </w:r>
            <w:r w:rsidRPr="00BC2E9E">
              <w:rPr>
                <w:rFonts w:ascii="Times New Roman" w:eastAsia="Times New Roman" w:hAnsi="Times New Roman" w:cs="Times New Roman"/>
                <w:color w:val="000000"/>
                <w:sz w:val="32"/>
                <w:szCs w:val="32"/>
                <w:lang w:eastAsia="ru-RU"/>
              </w:rPr>
              <w:br/>
              <w:t>27.06.2019 № 30)</w:t>
            </w:r>
          </w:p>
        </w:tc>
      </w:tr>
    </w:tbl>
    <w:p w:rsidR="00BC2E9E" w:rsidRPr="00BC2E9E" w:rsidRDefault="00BC2E9E" w:rsidP="00BC2E9E">
      <w:pPr>
        <w:shd w:val="clear" w:color="auto" w:fill="FFFFFF"/>
        <w:spacing w:after="0"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b/>
          <w:bCs/>
          <w:color w:val="000000"/>
          <w:sz w:val="32"/>
          <w:szCs w:val="32"/>
          <w:lang w:eastAsia="ru-RU"/>
        </w:rPr>
        <w:t>ИНСТРУКЦИЯ</w:t>
      </w:r>
      <w:r w:rsidRPr="00BC2E9E">
        <w:rPr>
          <w:rFonts w:ascii="Times New Roman" w:eastAsia="Times New Roman" w:hAnsi="Times New Roman" w:cs="Times New Roman"/>
          <w:b/>
          <w:bCs/>
          <w:color w:val="000000"/>
          <w:sz w:val="32"/>
          <w:szCs w:val="32"/>
          <w:lang w:eastAsia="ru-RU"/>
        </w:rPr>
        <w:br/>
        <w:t>о порядке обеспечения работников средствами индивидуальной защиты</w:t>
      </w:r>
    </w:p>
    <w:p w:rsidR="00BC2E9E" w:rsidRPr="00BC2E9E" w:rsidRDefault="00BC2E9E" w:rsidP="00BC2E9E">
      <w:pPr>
        <w:shd w:val="clear" w:color="auto" w:fill="FFFFFF"/>
        <w:spacing w:after="0"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b/>
          <w:bCs/>
          <w:color w:val="000000"/>
          <w:sz w:val="32"/>
          <w:szCs w:val="32"/>
          <w:lang w:eastAsia="ru-RU"/>
        </w:rPr>
        <w:t>ГЛАВА 1</w:t>
      </w:r>
      <w:r w:rsidRPr="00BC2E9E">
        <w:rPr>
          <w:rFonts w:ascii="Times New Roman" w:eastAsia="Times New Roman" w:hAnsi="Times New Roman" w:cs="Times New Roman"/>
          <w:b/>
          <w:bCs/>
          <w:color w:val="000000"/>
          <w:sz w:val="32"/>
          <w:szCs w:val="32"/>
          <w:lang w:eastAsia="ru-RU"/>
        </w:rPr>
        <w:br/>
        <w:t>ОБЩИЕ ПОЛОЖЕНИЯ</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1. Настоящая Инструкция определяет порядок обеспечения средствами индивидуальной защиты работников, занятых на работах с вредными и (или) опасными условиями труда, а также на работах, связанных с загрязнением и (или) выполняемых в неблагоприятных температурных условиях.</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 xml:space="preserve">2. Для целей настоящей Инструкции применяются термины и их определения в значениях, установленных Законом Республики Беларусь «Об охране труда», Законом Республики Беларусь от 9 января 2002 г. № 90-З «О защите прав потребителей», техническим регламентом Таможенного союза «О безопасности </w:t>
      </w:r>
      <w:r w:rsidRPr="00BC2E9E">
        <w:rPr>
          <w:rFonts w:ascii="Times New Roman" w:eastAsia="Times New Roman" w:hAnsi="Times New Roman" w:cs="Times New Roman"/>
          <w:color w:val="000000"/>
          <w:sz w:val="32"/>
          <w:szCs w:val="32"/>
          <w:lang w:eastAsia="ru-RU"/>
        </w:rPr>
        <w:lastRenderedPageBreak/>
        <w:t>средств индивидуальной защиты» (ТР ТС 019/2011), принятым Решением Комиссии Таможенного союза от 9 декабря 2011 г. № 878, а также следующие термины и их определения:</w:t>
      </w:r>
    </w:p>
    <w:p w:rsidR="00BC2E9E" w:rsidRPr="00BC2E9E" w:rsidRDefault="00BC2E9E" w:rsidP="00BC2E9E">
      <w:pPr>
        <w:numPr>
          <w:ilvl w:val="0"/>
          <w:numId w:val="1"/>
        </w:numPr>
        <w:spacing w:before="120" w:after="120" w:line="210" w:lineRule="atLeast"/>
        <w:ind w:left="255"/>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вредные условия труда – условия труда, при которых воздействие на работника вредных производственных факторов не исключено даже при соблюдении установленных требований безопасности либо уровни воздействия вредных производственных факторов превышают установленные нормативы;</w:t>
      </w:r>
    </w:p>
    <w:p w:rsidR="00BC2E9E" w:rsidRPr="00BC2E9E" w:rsidRDefault="00BC2E9E" w:rsidP="00BC2E9E">
      <w:pPr>
        <w:numPr>
          <w:ilvl w:val="0"/>
          <w:numId w:val="1"/>
        </w:numPr>
        <w:spacing w:before="120" w:after="120" w:line="210" w:lineRule="atLeast"/>
        <w:ind w:left="255"/>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дежурные средства индивидуальной защиты – средства индивидуальной защиты, предусмотренные для коллективного пользования и выдаваемые работникам только на время выполнения тех работ, для которых они предназначены, или закрепляемые за определенными рабочими местами и передаваемые от одной смены другой;</w:t>
      </w:r>
    </w:p>
    <w:p w:rsidR="00BC2E9E" w:rsidRPr="00BC2E9E" w:rsidRDefault="00BC2E9E" w:rsidP="00BC2E9E">
      <w:pPr>
        <w:numPr>
          <w:ilvl w:val="0"/>
          <w:numId w:val="1"/>
        </w:numPr>
        <w:spacing w:before="120" w:after="120" w:line="210" w:lineRule="atLeast"/>
        <w:ind w:left="255"/>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износ средств индивидуальной защиты – физическое изнашивание средств индивидуальной защиты, характеризующееся износом материалов, из которых они изготовлены, потерей их первоначальных качеств, а также утрата защитных свойств изделия или окончание срока службы (срока годности или срока хранения), установленного изготовителем;</w:t>
      </w:r>
    </w:p>
    <w:p w:rsidR="00BC2E9E" w:rsidRPr="00BC2E9E" w:rsidRDefault="00BC2E9E" w:rsidP="00BC2E9E">
      <w:pPr>
        <w:numPr>
          <w:ilvl w:val="0"/>
          <w:numId w:val="1"/>
        </w:numPr>
        <w:spacing w:before="120" w:after="120" w:line="210" w:lineRule="atLeast"/>
        <w:ind w:left="255"/>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неблагоприятные температурные условия – условия производственной среды, характеризующиеся воздействием на работника пониженных или повышенных температур воздуха рабочей зоны (вредных и (или) опасных производственных факторов);</w:t>
      </w:r>
    </w:p>
    <w:p w:rsidR="00BC2E9E" w:rsidRPr="00BC2E9E" w:rsidRDefault="00BC2E9E" w:rsidP="00BC2E9E">
      <w:pPr>
        <w:numPr>
          <w:ilvl w:val="0"/>
          <w:numId w:val="1"/>
        </w:numPr>
        <w:spacing w:before="120" w:after="120" w:line="210" w:lineRule="atLeast"/>
        <w:ind w:left="255"/>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 xml:space="preserve">нормы бесплатного обеспечения работников организации средствами индивидуальной защиты (далее – нормы организации) – локальный правовой акт, определяющий нормы бесплатной выдачи средств индивидуальной защиты работникам организации исходя из особенностей производства, применяемого в трудовом процессе оборудования, сырья, материалов и инструмента, характера труда, результатов аттестации рабочих мест по условиям труда (если ее проведение предусмотрено требованиями нормативных правовых актов), оценки рисков от воздействия вредных и (или) опасных производственных факторов, формирующих условия труда работников, анализа данных по производственному травматизму и профессиональной заболеваемости, а также порядок работы по </w:t>
      </w:r>
      <w:r w:rsidRPr="00BC2E9E">
        <w:rPr>
          <w:rFonts w:ascii="Times New Roman" w:eastAsia="Times New Roman" w:hAnsi="Times New Roman" w:cs="Times New Roman"/>
          <w:color w:val="000000"/>
          <w:sz w:val="32"/>
          <w:szCs w:val="32"/>
          <w:lang w:eastAsia="ru-RU"/>
        </w:rPr>
        <w:lastRenderedPageBreak/>
        <w:t>обеспечению работников организации средствами индивидуальной защиты;</w:t>
      </w:r>
    </w:p>
    <w:p w:rsidR="00BC2E9E" w:rsidRPr="00BC2E9E" w:rsidRDefault="00BC2E9E" w:rsidP="00BC2E9E">
      <w:pPr>
        <w:numPr>
          <w:ilvl w:val="0"/>
          <w:numId w:val="1"/>
        </w:numPr>
        <w:spacing w:before="120" w:after="120" w:line="210" w:lineRule="atLeast"/>
        <w:ind w:left="255"/>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одежда специальная защитная (далее, если не установлено иное, – специальная одежда) – специальная одежда, предназначенная для предотвращения или уменьшения воздействия на работников вредных и (или) опасных производственных факторов, а также для защиты от загрязнения;</w:t>
      </w:r>
    </w:p>
    <w:p w:rsidR="00BC2E9E" w:rsidRPr="00BC2E9E" w:rsidRDefault="00BC2E9E" w:rsidP="00BC2E9E">
      <w:pPr>
        <w:numPr>
          <w:ilvl w:val="0"/>
          <w:numId w:val="1"/>
        </w:numPr>
        <w:spacing w:before="120" w:after="120" w:line="210" w:lineRule="atLeast"/>
        <w:ind w:left="255"/>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одежда специальная сигнальная повышенной видимости – специальная сигнальная одежда, предназначенная для обеспечения видимости (визуального обозначения присутствия) работника в дневное и ночное время;</w:t>
      </w:r>
    </w:p>
    <w:p w:rsidR="00BC2E9E" w:rsidRPr="00BC2E9E" w:rsidRDefault="00BC2E9E" w:rsidP="00BC2E9E">
      <w:pPr>
        <w:numPr>
          <w:ilvl w:val="0"/>
          <w:numId w:val="1"/>
        </w:numPr>
        <w:spacing w:before="120" w:after="120" w:line="210" w:lineRule="atLeast"/>
        <w:ind w:left="255"/>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опасные условия труда – условия труда, при которых воздействие на работника опасных производственных факторов не исключено даже при соблюдении установленных требований безопасности, что при определенных условиях может привести к травме или другому внезапному резкому ухудшению здоровья либо смерти работника;</w:t>
      </w:r>
    </w:p>
    <w:p w:rsidR="00BC2E9E" w:rsidRPr="00BC2E9E" w:rsidRDefault="00BC2E9E" w:rsidP="00BC2E9E">
      <w:pPr>
        <w:numPr>
          <w:ilvl w:val="0"/>
          <w:numId w:val="1"/>
        </w:numPr>
        <w:spacing w:before="120" w:after="120" w:line="210" w:lineRule="atLeast"/>
        <w:ind w:left="255"/>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период использования средства индивидуальной защиты (далее, если не установлено иное, – период использования) – продолжительность времени использования, на которую работнику предусмотрена выдача средства индивидуальной защиты в соответствии с типовыми нормами бесплатной выдачи работникам средств индивидуальной защиты (далее, если не установлено иное, – типовые нормы) или нормами организации. В течение этого периода защитные свойства и гигиенические характеристики средства индивидуальной защиты при правильной эксплуатации, хранении и уходе будут соответствовать требованиям технических нормативных правовых актов, эксплуатационных документов изготовителя средств индивидуальной защиты (далее – эксплуатационные документы);</w:t>
      </w:r>
    </w:p>
    <w:p w:rsidR="00BC2E9E" w:rsidRPr="00BC2E9E" w:rsidRDefault="00BC2E9E" w:rsidP="00BC2E9E">
      <w:pPr>
        <w:numPr>
          <w:ilvl w:val="0"/>
          <w:numId w:val="1"/>
        </w:numPr>
        <w:spacing w:before="120" w:after="120" w:line="210" w:lineRule="atLeast"/>
        <w:ind w:left="255"/>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средства индивидуальной защиты глаз – устройства, препятствующие попаданию в глаза работника предметов, пыли, аэрозолей, химических веществ, излучений (очки защитные);</w:t>
      </w:r>
    </w:p>
    <w:p w:rsidR="00BC2E9E" w:rsidRPr="00BC2E9E" w:rsidRDefault="00BC2E9E" w:rsidP="00BC2E9E">
      <w:pPr>
        <w:numPr>
          <w:ilvl w:val="0"/>
          <w:numId w:val="1"/>
        </w:numPr>
        <w:spacing w:before="120" w:after="120" w:line="210" w:lineRule="atLeast"/>
        <w:ind w:left="255"/>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 xml:space="preserve">средства индивидуальной защиты головы – средства индивидуальной защиты, предназначенные для защиты головы от вредных и (или) опасных производственных факторов, а также от </w:t>
      </w:r>
      <w:r w:rsidRPr="00BC2E9E">
        <w:rPr>
          <w:rFonts w:ascii="Times New Roman" w:eastAsia="Times New Roman" w:hAnsi="Times New Roman" w:cs="Times New Roman"/>
          <w:color w:val="000000"/>
          <w:sz w:val="32"/>
          <w:szCs w:val="32"/>
          <w:lang w:eastAsia="ru-RU"/>
        </w:rPr>
        <w:lastRenderedPageBreak/>
        <w:t>загрязнения (каски защитные, каскетки защитные, шапки, береты, косынки и другие виды);</w:t>
      </w:r>
    </w:p>
    <w:p w:rsidR="00BC2E9E" w:rsidRPr="00BC2E9E" w:rsidRDefault="00BC2E9E" w:rsidP="00BC2E9E">
      <w:pPr>
        <w:numPr>
          <w:ilvl w:val="0"/>
          <w:numId w:val="1"/>
        </w:numPr>
        <w:spacing w:before="120" w:after="120" w:line="210" w:lineRule="atLeast"/>
        <w:ind w:left="255"/>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средства индивидуальной защиты лица – устройства, препятствующие попаданию в лицо работника предметов, пыли, аэрозолей, химических веществ, излучений (щитки защитные лицевые, экраны);</w:t>
      </w:r>
    </w:p>
    <w:p w:rsidR="00BC2E9E" w:rsidRPr="00BC2E9E" w:rsidRDefault="00BC2E9E" w:rsidP="00BC2E9E">
      <w:pPr>
        <w:numPr>
          <w:ilvl w:val="0"/>
          <w:numId w:val="1"/>
        </w:numPr>
        <w:spacing w:before="120" w:after="120" w:line="210" w:lineRule="atLeast"/>
        <w:ind w:left="255"/>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средства индивидуальной защиты ног (далее, если не установлено иное, – специальная обувь) – специальная обувь, обеспечивающая защиту ног работника от вредных и (или) опасных производственных факторов, а также от статических нагрузок (утомляемости) и загрязнения;</w:t>
      </w:r>
    </w:p>
    <w:p w:rsidR="00BC2E9E" w:rsidRPr="00BC2E9E" w:rsidRDefault="00BC2E9E" w:rsidP="00BC2E9E">
      <w:pPr>
        <w:numPr>
          <w:ilvl w:val="0"/>
          <w:numId w:val="1"/>
        </w:numPr>
        <w:spacing w:before="120" w:after="120" w:line="210" w:lineRule="atLeast"/>
        <w:ind w:left="255"/>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средства индивидуальной защиты органа слуха – устройства, предохраняющие орган слуха от воздействия уровней шума, превышающих допустимые (</w:t>
      </w:r>
      <w:proofErr w:type="spellStart"/>
      <w:r w:rsidRPr="00BC2E9E">
        <w:rPr>
          <w:rFonts w:ascii="Times New Roman" w:eastAsia="Times New Roman" w:hAnsi="Times New Roman" w:cs="Times New Roman"/>
          <w:color w:val="000000"/>
          <w:sz w:val="32"/>
          <w:szCs w:val="32"/>
          <w:lang w:eastAsia="ru-RU"/>
        </w:rPr>
        <w:t>противошумные</w:t>
      </w:r>
      <w:proofErr w:type="spellEnd"/>
      <w:r w:rsidRPr="00BC2E9E">
        <w:rPr>
          <w:rFonts w:ascii="Times New Roman" w:eastAsia="Times New Roman" w:hAnsi="Times New Roman" w:cs="Times New Roman"/>
          <w:color w:val="000000"/>
          <w:sz w:val="32"/>
          <w:szCs w:val="32"/>
          <w:lang w:eastAsia="ru-RU"/>
        </w:rPr>
        <w:t xml:space="preserve"> наушники, </w:t>
      </w:r>
      <w:proofErr w:type="spellStart"/>
      <w:r w:rsidRPr="00BC2E9E">
        <w:rPr>
          <w:rFonts w:ascii="Times New Roman" w:eastAsia="Times New Roman" w:hAnsi="Times New Roman" w:cs="Times New Roman"/>
          <w:color w:val="000000"/>
          <w:sz w:val="32"/>
          <w:szCs w:val="32"/>
          <w:lang w:eastAsia="ru-RU"/>
        </w:rPr>
        <w:t>противошумные</w:t>
      </w:r>
      <w:proofErr w:type="spellEnd"/>
      <w:r w:rsidRPr="00BC2E9E">
        <w:rPr>
          <w:rFonts w:ascii="Times New Roman" w:eastAsia="Times New Roman" w:hAnsi="Times New Roman" w:cs="Times New Roman"/>
          <w:color w:val="000000"/>
          <w:sz w:val="32"/>
          <w:szCs w:val="32"/>
          <w:lang w:eastAsia="ru-RU"/>
        </w:rPr>
        <w:t xml:space="preserve"> вкладыши);</w:t>
      </w:r>
    </w:p>
    <w:p w:rsidR="00BC2E9E" w:rsidRPr="00BC2E9E" w:rsidRDefault="00BC2E9E" w:rsidP="00BC2E9E">
      <w:pPr>
        <w:numPr>
          <w:ilvl w:val="0"/>
          <w:numId w:val="1"/>
        </w:numPr>
        <w:spacing w:before="120" w:after="120" w:line="210" w:lineRule="atLeast"/>
        <w:ind w:left="255"/>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средства индивидуальной защиты от падения с высоты – устройства и их компоненты, предназначенные для фиксирования работника на определенной высоте при выполнении работ, предотвращения падения работника с высоты либо безопасной остановки падения;</w:t>
      </w:r>
    </w:p>
    <w:p w:rsidR="00BC2E9E" w:rsidRPr="00BC2E9E" w:rsidRDefault="00BC2E9E" w:rsidP="00BC2E9E">
      <w:pPr>
        <w:numPr>
          <w:ilvl w:val="0"/>
          <w:numId w:val="1"/>
        </w:numPr>
        <w:spacing w:before="120" w:after="120" w:line="210" w:lineRule="atLeast"/>
        <w:ind w:left="255"/>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средства индивидуальной защиты рук – средства индивидуальной защиты, обеспечивающие защиту рук работника от вредных и (или) опасных производственных факторов (перчатки, рукавицы и другие виды).</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3. Средства индивидуальной защиты применяются в тех случаях, когда исключение воздействия вредных и (или) опасных производственных факторов либо снижение уровня их воздействия на работника до установленных нормативов не может быть обеспечено конструкцией оборудования, организацией производственных процессов, архитектурно-планировочными решениями и средствами коллективной защиты, а также при выполнении работ, связанных с загрязнением.</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 xml:space="preserve">4. Типовые нормы предусматривают обеспечение работников средствами индивидуальной защиты независимо от того, к какому виду экономической деятельности относятся производства, цехи, </w:t>
      </w:r>
      <w:r w:rsidRPr="00BC2E9E">
        <w:rPr>
          <w:rFonts w:ascii="Times New Roman" w:eastAsia="Times New Roman" w:hAnsi="Times New Roman" w:cs="Times New Roman"/>
          <w:color w:val="000000"/>
          <w:sz w:val="32"/>
          <w:szCs w:val="32"/>
          <w:lang w:eastAsia="ru-RU"/>
        </w:rPr>
        <w:lastRenderedPageBreak/>
        <w:t>участки и виды работ, а также независимо от форм собственности организаций.</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5. Для предотвращения или уменьшения воздействия вредных и (или) опасных производственных факторов, а также для защиты от загрязнения наниматель предоставляет работникам средства индивидуальной защиты в объеме не менее установленных типовыми нормами.</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6. Работникам, профессии рабочих и должности служащих которых предусмотрены в Типовых нормах бесплатной выдачи средств индивидуальной защиты работникам общих профессий и должностей для всех отраслей экономики, установленных согласно приложению к постановлению Министерства труда и социальной защиты Республики Беларусь от 22 сентября 2006 г. № 110 «Об утверждении Типовых норм бесплатной выдачи средств индивидуальной защиты работникам общих профессий и должностей для всех отраслей экономики», средства индивидуальной защиты выдаются в соответствии с указанными нормами, если нормы выдачи средств индивидуальной защиты по этим профессиям рабочих и должностям служащих специально не предусмотрены в типовых нормах для отдельных отраслей экономики.</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7. Наниматель имеет право выдавать работникам по согласованию с профессиональными союзами либо уполномоченными лицами по охране труда работников организации пределах одного вида средства индивидуальной защиты, предусмотренного типовыми нормами, средство индивидуальной защиты с равноценными или более высокими (дополнительными) защитными свойствами и гигиеническими характеристиками.</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8. В отдельных случаях наниматель имеет право, исходя из особенностей производства (выполняемых работ), характера и условий труда по согласованию с профсоюзами или уполномоченными лицами заменять один вид средства индивидуальной защиты, предусмотренный типовыми нормами, другим с равноценными или более высокими (дополнительными) защитными свойствами и гигиеническими характеристиками.</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lastRenderedPageBreak/>
        <w:t>9. Повышение уровня профессионального риска работников в результате замены средств индивидуальной защиты в соответствии с пунктами 7 и 8 настоящей Инструкции не допускается.</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10. Наниматель имеет право в зависимости от условий труда и характера выполняемых работ выдавать работникам дополнительно не предусмотренные в типовых нормах средства индивидуальной защиты:</w:t>
      </w:r>
    </w:p>
    <w:p w:rsidR="00BC2E9E" w:rsidRPr="00BC2E9E" w:rsidRDefault="00BC2E9E" w:rsidP="00BC2E9E">
      <w:pPr>
        <w:numPr>
          <w:ilvl w:val="0"/>
          <w:numId w:val="2"/>
        </w:numPr>
        <w:spacing w:before="120" w:after="120" w:line="210" w:lineRule="atLeast"/>
        <w:ind w:left="255"/>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 xml:space="preserve">от атмосферных осадков – плащ с капюшоном или </w:t>
      </w:r>
      <w:proofErr w:type="spellStart"/>
      <w:r w:rsidRPr="00BC2E9E">
        <w:rPr>
          <w:rFonts w:ascii="Times New Roman" w:eastAsia="Times New Roman" w:hAnsi="Times New Roman" w:cs="Times New Roman"/>
          <w:color w:val="000000"/>
          <w:sz w:val="32"/>
          <w:szCs w:val="32"/>
          <w:lang w:eastAsia="ru-RU"/>
        </w:rPr>
        <w:t>полуплащ</w:t>
      </w:r>
      <w:proofErr w:type="spellEnd"/>
      <w:r w:rsidRPr="00BC2E9E">
        <w:rPr>
          <w:rFonts w:ascii="Times New Roman" w:eastAsia="Times New Roman" w:hAnsi="Times New Roman" w:cs="Times New Roman"/>
          <w:color w:val="000000"/>
          <w:sz w:val="32"/>
          <w:szCs w:val="32"/>
          <w:lang w:eastAsia="ru-RU"/>
        </w:rPr>
        <w:t xml:space="preserve"> с капюшоном для защиты от воды;</w:t>
      </w:r>
    </w:p>
    <w:p w:rsidR="00BC2E9E" w:rsidRPr="00BC2E9E" w:rsidRDefault="00BC2E9E" w:rsidP="00BC2E9E">
      <w:pPr>
        <w:numPr>
          <w:ilvl w:val="0"/>
          <w:numId w:val="2"/>
        </w:numPr>
        <w:spacing w:before="120" w:after="120" w:line="210" w:lineRule="atLeast"/>
        <w:ind w:left="255"/>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головы от механических воздействий (ударов), электрического тока – каску защитную, каскетку защитную;</w:t>
      </w:r>
    </w:p>
    <w:p w:rsidR="00BC2E9E" w:rsidRPr="00BC2E9E" w:rsidRDefault="00BC2E9E" w:rsidP="00BC2E9E">
      <w:pPr>
        <w:numPr>
          <w:ilvl w:val="0"/>
          <w:numId w:val="2"/>
        </w:numPr>
        <w:spacing w:before="120" w:after="120" w:line="210" w:lineRule="atLeast"/>
        <w:ind w:left="255"/>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рук от механических воздействий – перчатки трикотажные или перчатки швейные (от истирания, порезов, проколов), рукавицы для защиты от вибрации;</w:t>
      </w:r>
    </w:p>
    <w:p w:rsidR="00BC2E9E" w:rsidRPr="00BC2E9E" w:rsidRDefault="00BC2E9E" w:rsidP="00BC2E9E">
      <w:pPr>
        <w:numPr>
          <w:ilvl w:val="0"/>
          <w:numId w:val="2"/>
        </w:numPr>
        <w:spacing w:before="120" w:after="120" w:line="210" w:lineRule="atLeast"/>
        <w:ind w:left="255"/>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рук от воды и растворов нетоксичных веществ – перчатки из полимерных материалов для защиты от воды и растворов нетоксичных веществ;</w:t>
      </w:r>
    </w:p>
    <w:p w:rsidR="00BC2E9E" w:rsidRPr="00BC2E9E" w:rsidRDefault="00BC2E9E" w:rsidP="00BC2E9E">
      <w:pPr>
        <w:numPr>
          <w:ilvl w:val="0"/>
          <w:numId w:val="2"/>
        </w:numPr>
        <w:spacing w:before="120" w:after="120" w:line="210" w:lineRule="atLeast"/>
        <w:ind w:left="255"/>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ног от воды и растворов нетоксичных веществ – сапоги (галоши) резиновые формовые;</w:t>
      </w:r>
    </w:p>
    <w:p w:rsidR="00BC2E9E" w:rsidRPr="00BC2E9E" w:rsidRDefault="00BC2E9E" w:rsidP="00BC2E9E">
      <w:pPr>
        <w:numPr>
          <w:ilvl w:val="0"/>
          <w:numId w:val="2"/>
        </w:numPr>
        <w:spacing w:before="120" w:after="120" w:line="210" w:lineRule="atLeast"/>
        <w:ind w:left="255"/>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глаз от воздействия твердых частиц, газов, пыли, брызг жидкостей, ультрафиолетового, инфракрасного, лазерного, электромагнитного и других излучений, слепящей яркости света – очки защитные соответствующего типа;</w:t>
      </w:r>
    </w:p>
    <w:p w:rsidR="00BC2E9E" w:rsidRPr="00BC2E9E" w:rsidRDefault="00BC2E9E" w:rsidP="00BC2E9E">
      <w:pPr>
        <w:numPr>
          <w:ilvl w:val="0"/>
          <w:numId w:val="2"/>
        </w:numPr>
        <w:spacing w:before="120" w:after="120" w:line="210" w:lineRule="atLeast"/>
        <w:ind w:left="255"/>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лица от воздействия твердых частиц, брызг жидкостей и расплавленного металла, ультрафиолетового и инфракрасного излучений, слепящей яркости света, радиоволн СВЧ-диапазона, термических рисков электрической дуги – щитки защитные лицевые соответствующего типа;</w:t>
      </w:r>
    </w:p>
    <w:p w:rsidR="00BC2E9E" w:rsidRPr="00BC2E9E" w:rsidRDefault="00BC2E9E" w:rsidP="00BC2E9E">
      <w:pPr>
        <w:numPr>
          <w:ilvl w:val="0"/>
          <w:numId w:val="2"/>
        </w:numPr>
        <w:spacing w:before="120" w:after="120" w:line="210" w:lineRule="atLeast"/>
        <w:ind w:left="255"/>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 xml:space="preserve">органа слуха – </w:t>
      </w:r>
      <w:proofErr w:type="spellStart"/>
      <w:r w:rsidRPr="00BC2E9E">
        <w:rPr>
          <w:rFonts w:ascii="Times New Roman" w:eastAsia="Times New Roman" w:hAnsi="Times New Roman" w:cs="Times New Roman"/>
          <w:color w:val="000000"/>
          <w:sz w:val="32"/>
          <w:szCs w:val="32"/>
          <w:lang w:eastAsia="ru-RU"/>
        </w:rPr>
        <w:t>противошумные</w:t>
      </w:r>
      <w:proofErr w:type="spellEnd"/>
      <w:r w:rsidRPr="00BC2E9E">
        <w:rPr>
          <w:rFonts w:ascii="Times New Roman" w:eastAsia="Times New Roman" w:hAnsi="Times New Roman" w:cs="Times New Roman"/>
          <w:color w:val="000000"/>
          <w:sz w:val="32"/>
          <w:szCs w:val="32"/>
          <w:lang w:eastAsia="ru-RU"/>
        </w:rPr>
        <w:t xml:space="preserve"> наушники, </w:t>
      </w:r>
      <w:proofErr w:type="spellStart"/>
      <w:r w:rsidRPr="00BC2E9E">
        <w:rPr>
          <w:rFonts w:ascii="Times New Roman" w:eastAsia="Times New Roman" w:hAnsi="Times New Roman" w:cs="Times New Roman"/>
          <w:color w:val="000000"/>
          <w:sz w:val="32"/>
          <w:szCs w:val="32"/>
          <w:lang w:eastAsia="ru-RU"/>
        </w:rPr>
        <w:t>противошумные</w:t>
      </w:r>
      <w:proofErr w:type="spellEnd"/>
      <w:r w:rsidRPr="00BC2E9E">
        <w:rPr>
          <w:rFonts w:ascii="Times New Roman" w:eastAsia="Times New Roman" w:hAnsi="Times New Roman" w:cs="Times New Roman"/>
          <w:color w:val="000000"/>
          <w:sz w:val="32"/>
          <w:szCs w:val="32"/>
          <w:lang w:eastAsia="ru-RU"/>
        </w:rPr>
        <w:t xml:space="preserve"> вкладыши;</w:t>
      </w:r>
    </w:p>
    <w:p w:rsidR="00BC2E9E" w:rsidRPr="00BC2E9E" w:rsidRDefault="00BC2E9E" w:rsidP="00BC2E9E">
      <w:pPr>
        <w:numPr>
          <w:ilvl w:val="0"/>
          <w:numId w:val="2"/>
        </w:numPr>
        <w:spacing w:before="120" w:after="120" w:line="210" w:lineRule="atLeast"/>
        <w:ind w:left="255"/>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 xml:space="preserve">органов дыхания от паров, газов, пыли, дыма, а также от содержащихся в них радионуклидов – противогазы, респираторы (полумаски и маски </w:t>
      </w:r>
      <w:proofErr w:type="spellStart"/>
      <w:r w:rsidRPr="00BC2E9E">
        <w:rPr>
          <w:rFonts w:ascii="Times New Roman" w:eastAsia="Times New Roman" w:hAnsi="Times New Roman" w:cs="Times New Roman"/>
          <w:color w:val="000000"/>
          <w:sz w:val="32"/>
          <w:szCs w:val="32"/>
          <w:lang w:eastAsia="ru-RU"/>
        </w:rPr>
        <w:t>полнолицевые</w:t>
      </w:r>
      <w:proofErr w:type="spellEnd"/>
      <w:r w:rsidRPr="00BC2E9E">
        <w:rPr>
          <w:rFonts w:ascii="Times New Roman" w:eastAsia="Times New Roman" w:hAnsi="Times New Roman" w:cs="Times New Roman"/>
          <w:color w:val="000000"/>
          <w:sz w:val="32"/>
          <w:szCs w:val="32"/>
          <w:lang w:eastAsia="ru-RU"/>
        </w:rPr>
        <w:t xml:space="preserve">), </w:t>
      </w:r>
      <w:proofErr w:type="spellStart"/>
      <w:r w:rsidRPr="00BC2E9E">
        <w:rPr>
          <w:rFonts w:ascii="Times New Roman" w:eastAsia="Times New Roman" w:hAnsi="Times New Roman" w:cs="Times New Roman"/>
          <w:color w:val="000000"/>
          <w:sz w:val="32"/>
          <w:szCs w:val="32"/>
          <w:lang w:eastAsia="ru-RU"/>
        </w:rPr>
        <w:t>самоспасатели</w:t>
      </w:r>
      <w:proofErr w:type="spellEnd"/>
      <w:r w:rsidRPr="00BC2E9E">
        <w:rPr>
          <w:rFonts w:ascii="Times New Roman" w:eastAsia="Times New Roman" w:hAnsi="Times New Roman" w:cs="Times New Roman"/>
          <w:color w:val="000000"/>
          <w:sz w:val="32"/>
          <w:szCs w:val="32"/>
          <w:lang w:eastAsia="ru-RU"/>
        </w:rPr>
        <w:t xml:space="preserve"> и другие;</w:t>
      </w:r>
    </w:p>
    <w:p w:rsidR="00BC2E9E" w:rsidRPr="00BC2E9E" w:rsidRDefault="00BC2E9E" w:rsidP="00BC2E9E">
      <w:pPr>
        <w:numPr>
          <w:ilvl w:val="0"/>
          <w:numId w:val="2"/>
        </w:numPr>
        <w:spacing w:before="120" w:after="120" w:line="210" w:lineRule="atLeast"/>
        <w:ind w:left="255"/>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от падения с высоты – пояс предохранительный, страховочную привязь или удерживающую привязь;</w:t>
      </w:r>
    </w:p>
    <w:p w:rsidR="00BC2E9E" w:rsidRPr="00BC2E9E" w:rsidRDefault="00BC2E9E" w:rsidP="00BC2E9E">
      <w:pPr>
        <w:numPr>
          <w:ilvl w:val="0"/>
          <w:numId w:val="2"/>
        </w:numPr>
        <w:spacing w:before="120" w:after="120" w:line="210" w:lineRule="atLeast"/>
        <w:ind w:left="255"/>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lastRenderedPageBreak/>
        <w:t>от поражения электрическим током – диэлектрические средства индивидуальной защиты;</w:t>
      </w:r>
    </w:p>
    <w:p w:rsidR="00BC2E9E" w:rsidRPr="00BC2E9E" w:rsidRDefault="00BC2E9E" w:rsidP="00BC2E9E">
      <w:pPr>
        <w:numPr>
          <w:ilvl w:val="0"/>
          <w:numId w:val="2"/>
        </w:numPr>
        <w:spacing w:before="120" w:after="120" w:line="210" w:lineRule="atLeast"/>
        <w:ind w:left="255"/>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от биологических объектов – накомарники;</w:t>
      </w:r>
    </w:p>
    <w:p w:rsidR="00BC2E9E" w:rsidRPr="00BC2E9E" w:rsidRDefault="00BC2E9E" w:rsidP="00BC2E9E">
      <w:pPr>
        <w:numPr>
          <w:ilvl w:val="0"/>
          <w:numId w:val="2"/>
        </w:numPr>
        <w:spacing w:before="120" w:after="120" w:line="210" w:lineRule="atLeast"/>
        <w:ind w:left="255"/>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 xml:space="preserve">от наезда транспортных средств, </w:t>
      </w:r>
      <w:proofErr w:type="spellStart"/>
      <w:r w:rsidRPr="00BC2E9E">
        <w:rPr>
          <w:rFonts w:ascii="Times New Roman" w:eastAsia="Times New Roman" w:hAnsi="Times New Roman" w:cs="Times New Roman"/>
          <w:color w:val="000000"/>
          <w:sz w:val="32"/>
          <w:szCs w:val="32"/>
          <w:lang w:eastAsia="ru-RU"/>
        </w:rPr>
        <w:t>травмирования</w:t>
      </w:r>
      <w:proofErr w:type="spellEnd"/>
      <w:r w:rsidRPr="00BC2E9E">
        <w:rPr>
          <w:rFonts w:ascii="Times New Roman" w:eastAsia="Times New Roman" w:hAnsi="Times New Roman" w:cs="Times New Roman"/>
          <w:color w:val="000000"/>
          <w:sz w:val="32"/>
          <w:szCs w:val="32"/>
          <w:lang w:eastAsia="ru-RU"/>
        </w:rPr>
        <w:t xml:space="preserve"> в зоне работы грузоподъемных и иных машин и механизмов (в условиях ограниченной видимости) – жилет сигнальный;</w:t>
      </w:r>
    </w:p>
    <w:p w:rsidR="00BC2E9E" w:rsidRPr="00BC2E9E" w:rsidRDefault="00BC2E9E" w:rsidP="00BC2E9E">
      <w:pPr>
        <w:numPr>
          <w:ilvl w:val="0"/>
          <w:numId w:val="2"/>
        </w:numPr>
        <w:spacing w:before="120" w:after="120" w:line="210" w:lineRule="atLeast"/>
        <w:ind w:left="255"/>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от иных вредных и (или) опасных производственных факторов.</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11. Не предусмотренные в типовых нормах средства индивидуальной защиты выдаются работникам для обеспечения их безопасности в зависимости от воздействующих вредных и (или) опасных производственных факторов на основании аттестации рабочих мест по условиям труда (если ее проведение предусмотрено требованиями нормативных правовых актов), комплексной гигиенической оценки условий труда, оценки профессиональных рисков или требований нормативных правовых актов, технических нормативных правовых актов, содержащих требования по охране труда, с периодом использования «до износа» или как дежурные.</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12. При обеспечении работников перчатками из резины и перчатками из полимерных материалов (кроме перчаток медицинских), не имеющих хлопковой основы или хлопковой прокладки, дополнительно к ним выдаются перчатки трикотажные с периодом использования «до износа».</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 xml:space="preserve">13. При отсутствии профессии рабочего (должности служащего) в типовых нормах наниматель, исходя из характера и условий труда, анализа результатов оценки рисков от воздействия вредных и (или) опасных производственных факторов на рабочем месте работника, аттестации рабочего места по условиям труда (если ее проведение предусмотрено требованиями нормативных правовых актов), наличия вредных и (или) опасных производственных факторов и с учетом перечня средств индивидуальной защиты, непосредственно обеспечивающих безопасность труда, установленного согласно приложению к постановлению Министерства труда и социальной защиты Республики Беларусь от 15 октября 2010 г. № 145 «Об установлении перечня средств индивидуальной защиты, непосредственно обеспечивающих безопасность труда, и о </w:t>
      </w:r>
      <w:r w:rsidRPr="00BC2E9E">
        <w:rPr>
          <w:rFonts w:ascii="Times New Roman" w:eastAsia="Times New Roman" w:hAnsi="Times New Roman" w:cs="Times New Roman"/>
          <w:color w:val="000000"/>
          <w:sz w:val="32"/>
          <w:szCs w:val="32"/>
          <w:lang w:eastAsia="ru-RU"/>
        </w:rPr>
        <w:lastRenderedPageBreak/>
        <w:t>признании утратившим силу постановления Министерства труда Республики Беларусь от 19 апреля 2000 г. № 65», самостоятельно определяет средства индивидуальной защиты, необходимые для обеспечения безопасных условий труда работника, а также для защиты от загрязнения, и устанавливает нормы их выдачи.</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14. Если в типовых нормах для профессии рабочего (должности служащего) предусмотрена выдача отдельных средств индивидуальной защиты дополнительно при определенных условиях труда или выполнении определенных видов работ, а по технологическому процессу, осуществляемому в организации, не предусмотрены указанные виды работ или результатами аттестации рабочих мест по условиям труда (если ее проведение предусмотрено требованиями нормативных правовых актов) подтверждено отсутствие вредных производственных факторов, для защиты от которых данные средства индивидуальной защиты дополнительно предназначены, то эти средства индивидуальной защиты работнику не выдаются.</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15. Наниматель, исходя из особенностей производства (выполняемых работ, услуг), определяет (уточняет) необходимый диапазон защитных свойств конкретного средства индивидуальной защиты, выдаваемого работнику в соответствии с типовыми нормами.</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 xml:space="preserve">В целях выбора лучших по защитным свойствам, эксплуатационным, эргономическим, технико-эстетическим, гигиеническим и экономическим показателям средств индивидуальной защиты наниматель может проводить опытную эксплуатацию их образцов в условиях, соответствующих характеристикам производственной среды, тяжести и напряженности труда, для которых предусмотрено их применение, с учетом </w:t>
      </w:r>
      <w:proofErr w:type="gramStart"/>
      <w:r w:rsidRPr="00BC2E9E">
        <w:rPr>
          <w:rFonts w:ascii="Times New Roman" w:eastAsia="Times New Roman" w:hAnsi="Times New Roman" w:cs="Times New Roman"/>
          <w:color w:val="000000"/>
          <w:sz w:val="32"/>
          <w:szCs w:val="32"/>
          <w:lang w:eastAsia="ru-RU"/>
        </w:rPr>
        <w:t>требований</w:t>
      </w:r>
      <w:proofErr w:type="gramEnd"/>
      <w:r w:rsidRPr="00BC2E9E">
        <w:rPr>
          <w:rFonts w:ascii="Times New Roman" w:eastAsia="Times New Roman" w:hAnsi="Times New Roman" w:cs="Times New Roman"/>
          <w:color w:val="000000"/>
          <w:sz w:val="32"/>
          <w:szCs w:val="32"/>
          <w:lang w:eastAsia="ru-RU"/>
        </w:rPr>
        <w:t xml:space="preserve"> соответствующих нормативных правовых актов, технических нормативных правовых актов.</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 xml:space="preserve">В ходе опытной эксплуатации оцениваются эксплуатационные показатели (уровень безопасности при работе в средстве индивидуальной защиты, удобство ухода и хранения, износостойкость и изменение защитных свойств во время эксплуатации), эргономические показатели (удобство использования средства индивидуальной защиты, соответствие </w:t>
      </w:r>
      <w:r w:rsidRPr="00BC2E9E">
        <w:rPr>
          <w:rFonts w:ascii="Times New Roman" w:eastAsia="Times New Roman" w:hAnsi="Times New Roman" w:cs="Times New Roman"/>
          <w:color w:val="000000"/>
          <w:sz w:val="32"/>
          <w:szCs w:val="32"/>
          <w:lang w:eastAsia="ru-RU"/>
        </w:rPr>
        <w:lastRenderedPageBreak/>
        <w:t xml:space="preserve">выполняемой работе, физической нагрузке, нагрузка на мышечную систему работника, отсутствие болевых ощущений), технико-эстетические показатели (внешний вид, силуэт, качество отделки, цветовая гамма материала, логотипы и эмблемы), гигиенические показатели (микроклимат между телом человека и средством индивидуальной защиты, тепло- и </w:t>
      </w:r>
      <w:proofErr w:type="spellStart"/>
      <w:r w:rsidRPr="00BC2E9E">
        <w:rPr>
          <w:rFonts w:ascii="Times New Roman" w:eastAsia="Times New Roman" w:hAnsi="Times New Roman" w:cs="Times New Roman"/>
          <w:color w:val="000000"/>
          <w:sz w:val="32"/>
          <w:szCs w:val="32"/>
          <w:lang w:eastAsia="ru-RU"/>
        </w:rPr>
        <w:t>влагопроводимость</w:t>
      </w:r>
      <w:proofErr w:type="spellEnd"/>
      <w:r w:rsidRPr="00BC2E9E">
        <w:rPr>
          <w:rFonts w:ascii="Times New Roman" w:eastAsia="Times New Roman" w:hAnsi="Times New Roman" w:cs="Times New Roman"/>
          <w:color w:val="000000"/>
          <w:sz w:val="32"/>
          <w:szCs w:val="32"/>
          <w:lang w:eastAsia="ru-RU"/>
        </w:rPr>
        <w:t xml:space="preserve">, </w:t>
      </w:r>
      <w:proofErr w:type="spellStart"/>
      <w:r w:rsidRPr="00BC2E9E">
        <w:rPr>
          <w:rFonts w:ascii="Times New Roman" w:eastAsia="Times New Roman" w:hAnsi="Times New Roman" w:cs="Times New Roman"/>
          <w:color w:val="000000"/>
          <w:sz w:val="32"/>
          <w:szCs w:val="32"/>
          <w:lang w:eastAsia="ru-RU"/>
        </w:rPr>
        <w:t>электризуемость</w:t>
      </w:r>
      <w:proofErr w:type="spellEnd"/>
      <w:r w:rsidRPr="00BC2E9E">
        <w:rPr>
          <w:rFonts w:ascii="Times New Roman" w:eastAsia="Times New Roman" w:hAnsi="Times New Roman" w:cs="Times New Roman"/>
          <w:color w:val="000000"/>
          <w:sz w:val="32"/>
          <w:szCs w:val="32"/>
          <w:lang w:eastAsia="ru-RU"/>
        </w:rPr>
        <w:t>), а также показатели экономической эффективности (рост производительности труда, увеличение скорости выполнения операции(й), срок службы (срок годности или срок хранения)).</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16. Наниматели имеют право с учетом типовых норм и настоящей Инструкции формировать нормы организации, в которых конкретизируются требования к показателям защитных свойств и гигиеническим характеристикам средств индивидуальной защиты. По отдельным наименованиям средств индивидуальной защиты могут устанавливаться более высокие показатели защитных свойств (дополнительные к предусмотренным в типовых нормах). Нормы организации могут содержать требования к конструктивным особенностям и стилю специальной одежды, применению логотипа (фирменного знака), нормы выдачи работникам дополнительных средств индивидуальной защиты, не предусмотренных в типовых нормах.</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17. При изменении технологии производства работ, замене оборудования на более совершенное и, как следствие, исключении или снижении уровня вредных и (или) опасных производственных факторов наниматель по согласованию со службой охраны труда организации (специалистом по охране труда или уполномоченным должностным лицом, на которое возложены соответствующие обязанности по охране труда) и профсоюзами или уполномоченными лицами может отдельные виды средств индивидуальной защиты, предусмотренные в типовых нормах для защиты от вышеуказанных вредных и (или) опасных производственных факторов, не включать в нормы организации или предусматривать в них как дежурные средства индивидуальной защиты.</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 xml:space="preserve">18. Нормы выдачи дежурных средств индивидуальной защиты устанавливают в организации по согласованию с профсоюзами или </w:t>
      </w:r>
      <w:r w:rsidRPr="00BC2E9E">
        <w:rPr>
          <w:rFonts w:ascii="Times New Roman" w:eastAsia="Times New Roman" w:hAnsi="Times New Roman" w:cs="Times New Roman"/>
          <w:color w:val="000000"/>
          <w:sz w:val="32"/>
          <w:szCs w:val="32"/>
          <w:lang w:eastAsia="ru-RU"/>
        </w:rPr>
        <w:lastRenderedPageBreak/>
        <w:t>уполномоченными лицами. Количество дежурных средств индивидуальной защиты определяется исходя из числа занятых на данном рабочем месте в наиболее загруженную смену и норм выдачи аналогичных средств индивидуальной защиты для одного работника, содержащихся в типовых нормах.</w:t>
      </w:r>
    </w:p>
    <w:p w:rsidR="00BC2E9E" w:rsidRPr="00BC2E9E" w:rsidRDefault="00BC2E9E" w:rsidP="00BC2E9E">
      <w:pPr>
        <w:shd w:val="clear" w:color="auto" w:fill="FFFFFF"/>
        <w:spacing w:after="0"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b/>
          <w:bCs/>
          <w:color w:val="000000"/>
          <w:sz w:val="32"/>
          <w:szCs w:val="32"/>
          <w:lang w:eastAsia="ru-RU"/>
        </w:rPr>
        <w:t>ГЛАВА 2</w:t>
      </w:r>
      <w:r w:rsidRPr="00BC2E9E">
        <w:rPr>
          <w:rFonts w:ascii="Times New Roman" w:eastAsia="Times New Roman" w:hAnsi="Times New Roman" w:cs="Times New Roman"/>
          <w:b/>
          <w:bCs/>
          <w:color w:val="000000"/>
          <w:sz w:val="32"/>
          <w:szCs w:val="32"/>
          <w:lang w:eastAsia="ru-RU"/>
        </w:rPr>
        <w:br/>
        <w:t>ПОРЯДОК ВЫДАЧИ И ХРАНЕНИЯ</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19. При заключении трудового договора наниматель знакомит работника с порядком обеспечения и нормами выдачи средств индивидуальной защиты для соответствующей профессии рабочего (должности служащего).</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20. Выдаваемые работникам средства индивидуальной защиты должны быть исправны, соответствовать характеру и условиям работы, обеспечивать безопасные условия труда.</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21. Выдаваемые средства индивидуальной защиты должны иметь документы об оценке соответствия требованиям технического регламента Таможенного союза «О безопасности средств индивидуальной защиты» (ТР ТС 019/2011), технических нормативных правовых актов в области технического нормирования и стандартизации, предусмотренные статьей 15 Закона Республики Беларусь от 24 октября 2016 г. № 437-З «Об оценке соответствия техническим требованиям и аккредитации органов по оценке соответствия».</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Документами, подтверждающими защитные свойства и гигиенические характеристики выдаваемых работникам средств индивидуальной защиты, являются сертификаты соответствия (декларации о соответствии) (копии сертификатов соответствия (деклараций о соответствии)) на изделия, сертификаты соответствия (копии сертификатов соответствия) на материалы, из которых изготовлены средства индивидуальной защиты, санитарно-гигиенические заключения по результатам государственной санитарно-гигиенической экспертизы, протоколы исследований (испытаний) и измерений, технические условия изготовителя, паспорта на изделия, эксплуатационные документы (инструкции по эксплуатации и тому подобное).</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lastRenderedPageBreak/>
        <w:t>22. Наниматель имеет право обеспечивать работников специальной одеждой, принадлежащей ему на праве аренды.</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23. Средства индивидуальной защиты являются собственностью нанимателя (помимо арендуемых им средств индивидуальной защиты) и подлежат возврату по окончании периода использования, а также при увольнении работника до окончания периода использования, переводе у того же нанимателя на другую работу, для которой выданные средства индивидуальной защиты не предусмотрены типовыми нормами, нормами организации.</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24. Период использования исчисляется со дня фактической выдачи работникам средства индивидуальной защиты, а для специальной одежды и специальной обуви от пониженных температур в период использования включается время ее хранения в теплый период года.</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25. Периоды использования специальной одежды и специальной обуви могут быть продлены по решению нанимателя по согласованию с профсоюзами или уполномоченными лицами при условии занятости работника на условиях неполного рабочего времени (неполный рабочий день или неполная рабочая неделя). В этом случае период использования может быть увеличен пропорционально разнице между рабочим временем нормальной продолжительности и фактически отработанным.</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26. Наниматель по согласованию с профсоюзами или уполномоченными лицами может выдавать работникам одновременно два комплекта специальной одежды и специальной обуви на удвоенный период использования для улучшения эксплуатации и организации ухода за ними. В случае аренды специальной одежды количество комплектов в обороте определяется по договору с организацией, предлагающей специальную одежду в аренду.</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 xml:space="preserve">27. Наниматель имеет право по истечении периода использования средства индивидуальной защиты при условии сохранения средством индивидуальной защиты защитных свойств, гигиенических характеристик, качества, установленных техническими нормативными правовыми актами, эксплуатационными документами и необходимых для защиты </w:t>
      </w:r>
      <w:r w:rsidRPr="00BC2E9E">
        <w:rPr>
          <w:rFonts w:ascii="Times New Roman" w:eastAsia="Times New Roman" w:hAnsi="Times New Roman" w:cs="Times New Roman"/>
          <w:color w:val="000000"/>
          <w:sz w:val="32"/>
          <w:szCs w:val="32"/>
          <w:lang w:eastAsia="ru-RU"/>
        </w:rPr>
        <w:lastRenderedPageBreak/>
        <w:t>работника от воздействия вредных и (или) опасных производственных факторов, загрязнения, продлить период использования средства индивидуальной защиты в пределах сроков службы (сроков годности или сроков хранения), установленных его изготовителем.</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28. Работникам сельскохозяйственных организаций и работникам леса, работающим в зонах радиоактивного загрязнения, выдаются вторые комплекты средств индивидуальной защиты, приобретение которых финансируется за счет средств, выделяемых в соответствии с Государственной программой по преодолению последствий катастрофы на Чернобыльской АЭС на 2011–2015 годы и на период до 2020 года, утвержденной постановлением Совета Министров Республики Беларусь от 31 декабря 2010 г. № 1922.</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29. Лица, осваивающие содержание образовательных программ профессионально-технического, среднего специального и высшего образования (далее – обучающиеся), привлекаемые к выполнению работ в организации при прохождении практики, производственного обучения, обеспечиваются специальной одеждой, специальной обувью и другими необходимыми средствами индивидуальной защиты по типовым нормам или нормам организации, установленным для работников соответствующих профессий рабочих (должностей служащих).</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Обучающимся, выполняющим при прохождении практики, производственного обучения работы, сопряженные с пребыванием вблизи работающих транспортных средств, самоходных и грузоподъемных машин, дополнительно выдается одежда специальная сигнальная повышенной видимости.</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30. Бригадирам, мастерам и специалистам, выполняющим обязанности бригадиров, помощникам и подручным рабочих, профессии которых предусмотрены в типовых нормах, выдаются те же средства индивидуальной защиты, что и рабочим соответствующих профессий.</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 xml:space="preserve">31. Предусмотренные в типовых нормах средства индивидуальной защиты выдаются работникам и в том случае, если они по занимаемой должности служащего являются старшими (старший </w:t>
      </w:r>
      <w:r w:rsidRPr="00BC2E9E">
        <w:rPr>
          <w:rFonts w:ascii="Times New Roman" w:eastAsia="Times New Roman" w:hAnsi="Times New Roman" w:cs="Times New Roman"/>
          <w:color w:val="000000"/>
          <w:sz w:val="32"/>
          <w:szCs w:val="32"/>
          <w:lang w:eastAsia="ru-RU"/>
        </w:rPr>
        <w:lastRenderedPageBreak/>
        <w:t>инженер, старший механик, старший мастер и другие) или ведущими (ведущий инженер, ведущий механик и другие) и выполняют работы, которые дают право на получение средств индивидуальной защиты.</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32. Работникам, совмещающим профессии рабочих (должности служащих) или постоянно выполняющим совмещаемые работы, в том числе и в комплексных бригадах, помимо выдаваемых им средств индивидуальной защиты по основной профессии рабочего (должности служащего) дополнительно выдаются в зависимости от выполняемых работ и другие виды средств индивидуальной защиты, предусмотренные типовыми нормами для совмещаемой профессии рабочего (должности служащего). В этих случаях период использования дополнительно выдаваемых средств индивидуальной защиты увеличивается нанимателем по согласованию с профсоюзами или уполномоченными лицами, как для средств индивидуальной защиты, используемых неполный рабочий день.</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33. Работникам, выполняющим обязанности временно отсутствующего работника без освобождения от основной работы, дополнительно выдаются другие средства индивидуальной защиты, предусмотренные типовыми нормами, нормами организации для временно отсутствующего работника, на время выполнения его обязанностей.</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34. Руководители и специалисты, должности служащих которых не предусмотрены в типовых нормах, осуществляющие организацию и контроль за производственными процессами, эксплуатацией оборудования, состоянием условий и охраны труда и другие функции в соответствии со своими должностными обязанностями, в целях защиты от воздействия вредных и (или) опасных производственных факторов, а также на работах, связанных с загрязнением, обеспечиваются аналогичными для работников на данном участке работ средствами индивидуальной защиты с периодом использования «до износа».</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35. Работникам, привлекаемым для ликвидации чрезвычайных ситуаций природного и техногенного характера, выдаются предназначенные для этих целей средства индивидуальной защиты.</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lastRenderedPageBreak/>
        <w:t>36. Предусмотренные в нормах организации дежурные средства индивидуальной защиты выдаются уполномоченным должностным лицам (мастерам, производителям работ и другим).</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37. Средства индивидуальной защиты, не допускающие многократного применения (</w:t>
      </w:r>
      <w:proofErr w:type="spellStart"/>
      <w:r w:rsidRPr="00BC2E9E">
        <w:rPr>
          <w:rFonts w:ascii="Times New Roman" w:eastAsia="Times New Roman" w:hAnsi="Times New Roman" w:cs="Times New Roman"/>
          <w:color w:val="000000"/>
          <w:sz w:val="32"/>
          <w:szCs w:val="32"/>
          <w:lang w:eastAsia="ru-RU"/>
        </w:rPr>
        <w:t>противошумные</w:t>
      </w:r>
      <w:proofErr w:type="spellEnd"/>
      <w:r w:rsidRPr="00BC2E9E">
        <w:rPr>
          <w:rFonts w:ascii="Times New Roman" w:eastAsia="Times New Roman" w:hAnsi="Times New Roman" w:cs="Times New Roman"/>
          <w:color w:val="000000"/>
          <w:sz w:val="32"/>
          <w:szCs w:val="32"/>
          <w:lang w:eastAsia="ru-RU"/>
        </w:rPr>
        <w:t xml:space="preserve"> вкладыши, средства индивидуальной защиты органов дыхания и другие), выдаются работнику в виде одноразового комплекта перед началом рабочего дня (смены).</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38. Выданные средства индивидуальной защиты от пониженных температур, предусмотренные типовыми нормами в холодный период года, с наступлением теплого периода года сдаются для организованного хранения. В процессе хранения они подвергаются дезинфекции, очищаются от грязи и пыли, просушиваются, ремонтируются и периодически подвергаются осмотру. Период применения и место их хранения устанавливаются нанимателем совместно с профсоюзами или уполномоченными лицами с учетом местных производственных и климатических условий.</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По окончании периода применения средств индивидуальной защиты от пониженных температур они принимаются на хранение по именному списку. После хранения средства индивидуальной защиты от пониженных температур возвращаются тем работникам, от которых они были приняты на хранение.</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39. Если применение средств индивидуальной защиты от пониженных температур осуществляется и в теплый период года (работа в холодильниках, охлаждаемых помещениях и других аналогичных условиях), период их использования сокращают с учетом отработанного в теплый период года времени по решению нанимателя, согласованному с профсоюзами или уполномоченными лицами.</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40. Средства индивидуальной защиты хранятся с соблюдением требований, установленных в нормативных правовых актах, технических нормативных правовых актах, эксплуатационных документах, в отдельных сухих помещениях изолированно от других предметов и материалов рассортированными по видам, ростам и защитным свойствам.</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lastRenderedPageBreak/>
        <w:t>41. Для хранения выданных работникам средств индивидуальной защиты наниматель предоставляет в соответствии с требованиями нормативных правовых актов, технических нормативных правовых актов специально оборудованные помещения (гардеробные) со шкафами для раздельного хранения личной одежды (обуви) и специальной одежды (специальной обуви).</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42. Средства индивидуальной защиты, возвращенные работниками и пригодные для использования, ремонтируются и применяются по назначению, а непригодные для использования списываются и направляются для ремонта средств индивидуальной защиты, находящихся в эксплуатации, а также для производственных нужд или сдаются на переработку как вторичное сырье.</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В тех случаях, когда отдельные виды средств индивидуальной защиты не могут быть приняты для использования в качестве вторичного сырья, они утилизируются.</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43. Выдача и сдача работниками средств индивидуальной защиты отмечаются в личной карточке учета средств индивидуальной защиты (далее, если не установлено иное, – личная карточка).</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В личной карточке отражаются следующие сведения:</w:t>
      </w:r>
    </w:p>
    <w:p w:rsidR="00BC2E9E" w:rsidRPr="00BC2E9E" w:rsidRDefault="00BC2E9E" w:rsidP="00BC2E9E">
      <w:pPr>
        <w:numPr>
          <w:ilvl w:val="0"/>
          <w:numId w:val="3"/>
        </w:numPr>
        <w:spacing w:before="120" w:after="120" w:line="210" w:lineRule="atLeast"/>
        <w:ind w:left="255"/>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 xml:space="preserve">о работнике – фамилия, собственное имя, отчество (если таковое имеется), структурное подразделение организации, в котором работает работник, профессия рабочего (должность служащего), дата приема на работу, дата изменения профессии рабочего (должности служащего) в период работы в организации (если имело место), пол, рост, размеры одежды (обуви, средства индивидуальной защиты головы, противогаза, респиратора, рукавиц, перчаток), показатели </w:t>
      </w:r>
      <w:proofErr w:type="spellStart"/>
      <w:r w:rsidRPr="00BC2E9E">
        <w:rPr>
          <w:rFonts w:ascii="Times New Roman" w:eastAsia="Times New Roman" w:hAnsi="Times New Roman" w:cs="Times New Roman"/>
          <w:color w:val="000000"/>
          <w:sz w:val="32"/>
          <w:szCs w:val="32"/>
          <w:lang w:eastAsia="ru-RU"/>
        </w:rPr>
        <w:t>коррегирующих</w:t>
      </w:r>
      <w:proofErr w:type="spellEnd"/>
      <w:r w:rsidRPr="00BC2E9E">
        <w:rPr>
          <w:rFonts w:ascii="Times New Roman" w:eastAsia="Times New Roman" w:hAnsi="Times New Roman" w:cs="Times New Roman"/>
          <w:color w:val="000000"/>
          <w:sz w:val="32"/>
          <w:szCs w:val="32"/>
          <w:lang w:eastAsia="ru-RU"/>
        </w:rPr>
        <w:t xml:space="preserve"> очков (при их наличии);</w:t>
      </w:r>
    </w:p>
    <w:p w:rsidR="00BC2E9E" w:rsidRPr="00BC2E9E" w:rsidRDefault="00BC2E9E" w:rsidP="00BC2E9E">
      <w:pPr>
        <w:numPr>
          <w:ilvl w:val="0"/>
          <w:numId w:val="3"/>
        </w:numPr>
        <w:spacing w:before="120" w:after="120" w:line="210" w:lineRule="atLeast"/>
        <w:ind w:left="255"/>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о предусмотренных по установленным нормам выдачи средствах индивидуальной защиты – наименование, классификация (маркировка) по защитным свойствам или конструктивным особенностям, норма выдачи.</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 xml:space="preserve">Достоверность указанных сведений подтверждается в личной карточке подписями главного бухгалтера (бухгалтера) организации, специалиста отдела кадров, руководителя структурного </w:t>
      </w:r>
      <w:r w:rsidRPr="00BC2E9E">
        <w:rPr>
          <w:rFonts w:ascii="Times New Roman" w:eastAsia="Times New Roman" w:hAnsi="Times New Roman" w:cs="Times New Roman"/>
          <w:color w:val="000000"/>
          <w:sz w:val="32"/>
          <w:szCs w:val="32"/>
          <w:lang w:eastAsia="ru-RU"/>
        </w:rPr>
        <w:lastRenderedPageBreak/>
        <w:t>подразделения, в котором работает работник, специалиста по охране труда или уполномоченного должностного лица, на которого возложены соответствующие обязанности по охране. Работник должен быть ознакомлен со сведениями, внесенными в личную карточку, под подпись.</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Кроме сведений, содержащихся в части второй настоящего пункта, в личную карточку вносятся сведения о фактически выданных средствах индивидуальной защиты (наименование, классификация (маркировка) по защитным свойствам или конструктивным особенностям, дата выдачи, количество, процент износа на дату выдачи, стоимость), которые подтверждаются подписью работника, а также о возвращении средств индивидуальной защиты (дата возвращения, количество, процент износа, стоимость), подтвержденные подписями сдавшего средство индивидуальной защиты и принявшего его работников.</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Допускается ведение личных карточек в электронной форме, обеспечивающей идентификацию работника. Электронная учетная карточка должна содержать сведения, предусмотренные в частях второй и четвертой настоящего пункта. При этом в электронной форме личной карточки вместо личной подписи работника указываются номер и дата документа бухгалтерского учета о получении средств индивидуальной защиты, в котором имеется личная подпись работника, получающего средства индивидуальной защиты.</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44. Наниматель вправе организовать выдачу средств индивидуальной защиты и их сменных компонентов простой конструкции, не требующих проведения дополнительного инструктажа по порядку их применения, посредством автоматизированных систем выдачи (</w:t>
      </w:r>
      <w:proofErr w:type="spellStart"/>
      <w:r w:rsidRPr="00BC2E9E">
        <w:rPr>
          <w:rFonts w:ascii="Times New Roman" w:eastAsia="Times New Roman" w:hAnsi="Times New Roman" w:cs="Times New Roman"/>
          <w:color w:val="000000"/>
          <w:sz w:val="32"/>
          <w:szCs w:val="32"/>
          <w:lang w:eastAsia="ru-RU"/>
        </w:rPr>
        <w:t>вендингового</w:t>
      </w:r>
      <w:proofErr w:type="spellEnd"/>
      <w:r w:rsidRPr="00BC2E9E">
        <w:rPr>
          <w:rFonts w:ascii="Times New Roman" w:eastAsia="Times New Roman" w:hAnsi="Times New Roman" w:cs="Times New Roman"/>
          <w:color w:val="000000"/>
          <w:sz w:val="32"/>
          <w:szCs w:val="32"/>
          <w:lang w:eastAsia="ru-RU"/>
        </w:rPr>
        <w:t xml:space="preserve"> оборудования). При этом требуются идентификация работника и автоматическое заполнение данных о выданных средствах индивидуальной защиты в электронную форму личной карточки работника.</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 xml:space="preserve">45. Средства индивидуальной защиты (в том числе арендованные) бывшие в употреблении выдаются другим работникам только после стирки, химчистки, дезинфекции и ремонта. Период их дальнейшего использования определяется в зависимости от </w:t>
      </w:r>
      <w:r w:rsidRPr="00BC2E9E">
        <w:rPr>
          <w:rFonts w:ascii="Times New Roman" w:eastAsia="Times New Roman" w:hAnsi="Times New Roman" w:cs="Times New Roman"/>
          <w:color w:val="000000"/>
          <w:sz w:val="32"/>
          <w:szCs w:val="32"/>
          <w:lang w:eastAsia="ru-RU"/>
        </w:rPr>
        <w:lastRenderedPageBreak/>
        <w:t>процента износа средства индивидуальной защиты, который вносится в личную карточку работника.</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46. Работникам не допускается выносить средства индивидуальной защиты за пределы территории нанимателя по окончании работы. В отдельных случаях там, где по условиям работы установленный порядок хранения средств индивидуальной защиты не может быть обеспечен (на лесозаготовках, геологоразведочных работах, строительно-монтажных работах в полевых условиях и других), они могут оставаться в нерабочее время у работников, что определяется правилами внутреннего трудового распорядка, коллективным договором, трудовым договором (контрактом).</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47. Споры по вопросам выдачи и использования средств индивидуальной защиты рассматриваются в соответствии с законодательством.</w:t>
      </w:r>
    </w:p>
    <w:p w:rsidR="00BC2E9E" w:rsidRPr="00BC2E9E" w:rsidRDefault="00BC2E9E" w:rsidP="00BC2E9E">
      <w:pPr>
        <w:shd w:val="clear" w:color="auto" w:fill="FFFFFF"/>
        <w:spacing w:after="0"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b/>
          <w:bCs/>
          <w:color w:val="000000"/>
          <w:sz w:val="32"/>
          <w:szCs w:val="32"/>
          <w:lang w:eastAsia="ru-RU"/>
        </w:rPr>
        <w:t>ГЛАВА 3</w:t>
      </w:r>
      <w:r w:rsidRPr="00BC2E9E">
        <w:rPr>
          <w:rFonts w:ascii="Times New Roman" w:eastAsia="Times New Roman" w:hAnsi="Times New Roman" w:cs="Times New Roman"/>
          <w:b/>
          <w:bCs/>
          <w:color w:val="000000"/>
          <w:sz w:val="32"/>
          <w:szCs w:val="32"/>
          <w:lang w:eastAsia="ru-RU"/>
        </w:rPr>
        <w:br/>
        <w:t>ПОРЯДОК ИСПОЛЬЗОВАНИЯ (ЭКСПЛУАТАЦИИ И УХОДА) СРЕДСТВ ИНДИВИДУАЛЬНОЙ ЗАЩИТЫ</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48. Работники используют и правильно применяют предоставленные им средства индивидуальной защиты, а в случаях их отсутствия или неисправности – немедленно уведомляют об этом непосредственного руководителя.</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49. Наниматель:</w:t>
      </w:r>
    </w:p>
    <w:p w:rsidR="00BC2E9E" w:rsidRPr="00BC2E9E" w:rsidRDefault="00BC2E9E" w:rsidP="00BC2E9E">
      <w:pPr>
        <w:numPr>
          <w:ilvl w:val="0"/>
          <w:numId w:val="4"/>
        </w:numPr>
        <w:spacing w:before="120" w:after="120" w:line="210" w:lineRule="atLeast"/>
        <w:ind w:left="255"/>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не допускает выполнения работ без применения работниками необходимых средств индивидуальной защиты;</w:t>
      </w:r>
    </w:p>
    <w:p w:rsidR="00BC2E9E" w:rsidRPr="00BC2E9E" w:rsidRDefault="00BC2E9E" w:rsidP="00BC2E9E">
      <w:pPr>
        <w:numPr>
          <w:ilvl w:val="0"/>
          <w:numId w:val="4"/>
        </w:numPr>
        <w:spacing w:before="120" w:after="120" w:line="210" w:lineRule="atLeast"/>
        <w:ind w:left="255"/>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 xml:space="preserve">организовывает надлежащий уход за средствами индивидуальной защиты (своевременно осуществляет химчистку, стирку, ремонт, дегазацию, дезактивацию, дезинфекцию, дезинсекцию и </w:t>
      </w:r>
      <w:proofErr w:type="spellStart"/>
      <w:r w:rsidRPr="00BC2E9E">
        <w:rPr>
          <w:rFonts w:ascii="Times New Roman" w:eastAsia="Times New Roman" w:hAnsi="Times New Roman" w:cs="Times New Roman"/>
          <w:color w:val="000000"/>
          <w:sz w:val="32"/>
          <w:szCs w:val="32"/>
          <w:lang w:eastAsia="ru-RU"/>
        </w:rPr>
        <w:t>обеспыливание</w:t>
      </w:r>
      <w:proofErr w:type="spellEnd"/>
      <w:r w:rsidRPr="00BC2E9E">
        <w:rPr>
          <w:rFonts w:ascii="Times New Roman" w:eastAsia="Times New Roman" w:hAnsi="Times New Roman" w:cs="Times New Roman"/>
          <w:color w:val="000000"/>
          <w:sz w:val="32"/>
          <w:szCs w:val="32"/>
          <w:lang w:eastAsia="ru-RU"/>
        </w:rPr>
        <w:t>);</w:t>
      </w:r>
    </w:p>
    <w:p w:rsidR="00BC2E9E" w:rsidRPr="00BC2E9E" w:rsidRDefault="00BC2E9E" w:rsidP="00BC2E9E">
      <w:pPr>
        <w:numPr>
          <w:ilvl w:val="0"/>
          <w:numId w:val="4"/>
        </w:numPr>
        <w:spacing w:before="120" w:after="120" w:line="210" w:lineRule="atLeast"/>
        <w:ind w:left="255"/>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заменяет или ремонтирует средства индивидуальной защиты, пришедшие в негодность до истечения периода использования по причинам, не зависящим от работника (замена осуществляется на основании акта, составленного с участием представителей профсоюзов или уполномоченных лиц);</w:t>
      </w:r>
    </w:p>
    <w:p w:rsidR="00BC2E9E" w:rsidRPr="00BC2E9E" w:rsidRDefault="00BC2E9E" w:rsidP="00BC2E9E">
      <w:pPr>
        <w:numPr>
          <w:ilvl w:val="0"/>
          <w:numId w:val="4"/>
        </w:numPr>
        <w:spacing w:before="120" w:after="120" w:line="210" w:lineRule="atLeast"/>
        <w:ind w:left="255"/>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lastRenderedPageBreak/>
        <w:t>обеспечивает в соответствии с требованиями нормативных правовых актов, технических нормативных правовых актов, эксплуатационных документов проведение испытаний и проверок исправности средств индивидуальной защиты. После испытания на средства индивидуальной защиты наносится отметка (клеймо, штамп) о сроках следующего испытания;</w:t>
      </w:r>
    </w:p>
    <w:p w:rsidR="00BC2E9E" w:rsidRPr="00BC2E9E" w:rsidRDefault="00BC2E9E" w:rsidP="00BC2E9E">
      <w:pPr>
        <w:numPr>
          <w:ilvl w:val="0"/>
          <w:numId w:val="4"/>
        </w:numPr>
        <w:spacing w:before="120" w:after="120" w:line="210" w:lineRule="atLeast"/>
        <w:ind w:left="255"/>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обеспечивает своевременную замену средств индивидуальной защиты органов дыхания (респираторы, противогазы и другие) или отдельных сменных частей (компонентов) этих средств (фильтрующие коробки, фильтрующие патроны, фильтры, соединительные шланги и другие) при несоответствии значений показателей качества, определяющих защитные свойства названых средств индивидуальной защиты (их отдельных частей), значениям, установленным в технических нормативных правовых актах на средства конкретного класса, типа, или при истечении времени защитного действия, сроков службы (сроков годности или сроков хранения), указанных в эксплуатационных документах;</w:t>
      </w:r>
    </w:p>
    <w:p w:rsidR="00BC2E9E" w:rsidRPr="00BC2E9E" w:rsidRDefault="00BC2E9E" w:rsidP="00BC2E9E">
      <w:pPr>
        <w:numPr>
          <w:ilvl w:val="0"/>
          <w:numId w:val="4"/>
        </w:numPr>
        <w:spacing w:before="120" w:after="120" w:line="210" w:lineRule="atLeast"/>
        <w:ind w:left="255"/>
        <w:jc w:val="both"/>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 xml:space="preserve">при выдаче средств индивидуальной защиты, применение которых требует от работников практических навыков (респираторы, противогазы, </w:t>
      </w:r>
      <w:proofErr w:type="spellStart"/>
      <w:r w:rsidRPr="00BC2E9E">
        <w:rPr>
          <w:rFonts w:ascii="Times New Roman" w:eastAsia="Times New Roman" w:hAnsi="Times New Roman" w:cs="Times New Roman"/>
          <w:color w:val="000000"/>
          <w:sz w:val="32"/>
          <w:szCs w:val="32"/>
          <w:lang w:eastAsia="ru-RU"/>
        </w:rPr>
        <w:t>самоспасатели</w:t>
      </w:r>
      <w:proofErr w:type="spellEnd"/>
      <w:r w:rsidRPr="00BC2E9E">
        <w:rPr>
          <w:rFonts w:ascii="Times New Roman" w:eastAsia="Times New Roman" w:hAnsi="Times New Roman" w:cs="Times New Roman"/>
          <w:color w:val="000000"/>
          <w:sz w:val="32"/>
          <w:szCs w:val="32"/>
          <w:lang w:eastAsia="ru-RU"/>
        </w:rPr>
        <w:t>, страховочные привязи, каски и другие), обеспечивает проведение инструктажа работников по правилам пользования и простейшим способам проверки работоспособности и исправности этих средств индивидуальной защиты, при необходимости организовывает тренировку работников по их применению.</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 xml:space="preserve">50. В случаях производственной необходимости в структурных подразделениях организации (в цехах, на участках) устраиваются сушилки для специальной одежды и специальной обуви, камеры для </w:t>
      </w:r>
      <w:proofErr w:type="spellStart"/>
      <w:r w:rsidRPr="00BC2E9E">
        <w:rPr>
          <w:rFonts w:ascii="Times New Roman" w:eastAsia="Times New Roman" w:hAnsi="Times New Roman" w:cs="Times New Roman"/>
          <w:color w:val="000000"/>
          <w:sz w:val="32"/>
          <w:szCs w:val="32"/>
          <w:lang w:eastAsia="ru-RU"/>
        </w:rPr>
        <w:t>обеспыливания</w:t>
      </w:r>
      <w:proofErr w:type="spellEnd"/>
      <w:r w:rsidRPr="00BC2E9E">
        <w:rPr>
          <w:rFonts w:ascii="Times New Roman" w:eastAsia="Times New Roman" w:hAnsi="Times New Roman" w:cs="Times New Roman"/>
          <w:color w:val="000000"/>
          <w:sz w:val="32"/>
          <w:szCs w:val="32"/>
          <w:lang w:eastAsia="ru-RU"/>
        </w:rPr>
        <w:t xml:space="preserve"> специальной одежды и установки для дегазации, дезактивации и обезвреживания средств индивидуальной защиты.</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 xml:space="preserve">51. Химчистка, стирка, ремонт, дегазация, дезактивация, дезинфекция, дезинсекция и </w:t>
      </w:r>
      <w:proofErr w:type="spellStart"/>
      <w:r w:rsidRPr="00BC2E9E">
        <w:rPr>
          <w:rFonts w:ascii="Times New Roman" w:eastAsia="Times New Roman" w:hAnsi="Times New Roman" w:cs="Times New Roman"/>
          <w:color w:val="000000"/>
          <w:sz w:val="32"/>
          <w:szCs w:val="32"/>
          <w:lang w:eastAsia="ru-RU"/>
        </w:rPr>
        <w:t>обеспыливание</w:t>
      </w:r>
      <w:proofErr w:type="spellEnd"/>
      <w:r w:rsidRPr="00BC2E9E">
        <w:rPr>
          <w:rFonts w:ascii="Times New Roman" w:eastAsia="Times New Roman" w:hAnsi="Times New Roman" w:cs="Times New Roman"/>
          <w:color w:val="000000"/>
          <w:sz w:val="32"/>
          <w:szCs w:val="32"/>
          <w:lang w:eastAsia="ru-RU"/>
        </w:rPr>
        <w:t xml:space="preserve"> средств индивидуальной защиты производятся нанимателем в сроки, установленные по согласованию с профсоюзами или уполномоченными лицами с учетом производственных условий и в </w:t>
      </w:r>
      <w:r w:rsidRPr="00BC2E9E">
        <w:rPr>
          <w:rFonts w:ascii="Times New Roman" w:eastAsia="Times New Roman" w:hAnsi="Times New Roman" w:cs="Times New Roman"/>
          <w:color w:val="000000"/>
          <w:sz w:val="32"/>
          <w:szCs w:val="32"/>
          <w:lang w:eastAsia="ru-RU"/>
        </w:rPr>
        <w:lastRenderedPageBreak/>
        <w:t>соответствии с санитарно-эпидемиологическими требованиями. При необходимости указанные меры по уходу за средствами индивидуальной защиты производятся досрочно.</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52. При химчистке, стирке, дегазации, дезактивации, дезинфекции, дезинсекции и обезвреживании специальной одежды обеспечивается сохранение ее защитных свойств.</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При остаточном после дезактивации загрязнении средств индивидуальной защиты радионуклидами выше допустимых пределов их эксплуатация прекращается.</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53. В случае инфекционного заболевания работника средства индивидуальной защиты, которыми он пользовался, подвергаются дезинфекции или уничтожению, а помещение, в котором они хранились, – дезинфекции по решению органов и учреждений, осуществляющих государственный санитарный надзор.</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54. Специальная обувь регулярно подвергается чистке и смазке, для чего работники обеспечиваются соответствующими условиями и средствами (места для чистки специальной обуви, щетки, мази и другое).</w:t>
      </w:r>
    </w:p>
    <w:p w:rsidR="00BC2E9E" w:rsidRPr="00BC2E9E" w:rsidRDefault="00BC2E9E" w:rsidP="00BC2E9E">
      <w:pPr>
        <w:shd w:val="clear" w:color="auto" w:fill="FFFFFF"/>
        <w:spacing w:before="225" w:after="225" w:line="240" w:lineRule="auto"/>
        <w:rPr>
          <w:rFonts w:ascii="Times New Roman" w:eastAsia="Times New Roman" w:hAnsi="Times New Roman" w:cs="Times New Roman"/>
          <w:color w:val="000000"/>
          <w:sz w:val="32"/>
          <w:szCs w:val="32"/>
          <w:lang w:eastAsia="ru-RU"/>
        </w:rPr>
      </w:pPr>
      <w:r w:rsidRPr="00BC2E9E">
        <w:rPr>
          <w:rFonts w:ascii="Times New Roman" w:eastAsia="Times New Roman" w:hAnsi="Times New Roman" w:cs="Times New Roman"/>
          <w:color w:val="000000"/>
          <w:sz w:val="32"/>
          <w:szCs w:val="32"/>
          <w:lang w:eastAsia="ru-RU"/>
        </w:rPr>
        <w:t> </w:t>
      </w:r>
    </w:p>
    <w:p w:rsidR="007731D6" w:rsidRPr="00BC2E9E" w:rsidRDefault="00C102F4">
      <w:pPr>
        <w:rPr>
          <w:rFonts w:ascii="Times New Roman" w:hAnsi="Times New Roman" w:cs="Times New Roman"/>
          <w:sz w:val="32"/>
          <w:szCs w:val="32"/>
        </w:rPr>
      </w:pPr>
    </w:p>
    <w:sectPr w:rsidR="007731D6" w:rsidRPr="00BC2E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6C0AE2"/>
    <w:multiLevelType w:val="multilevel"/>
    <w:tmpl w:val="55484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32F6808"/>
    <w:multiLevelType w:val="multilevel"/>
    <w:tmpl w:val="A5867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22B319A"/>
    <w:multiLevelType w:val="multilevel"/>
    <w:tmpl w:val="24844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D4812E7"/>
    <w:multiLevelType w:val="multilevel"/>
    <w:tmpl w:val="9AE24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E9E"/>
    <w:rsid w:val="00BC2E9E"/>
    <w:rsid w:val="00C102F4"/>
    <w:rsid w:val="00C267B6"/>
    <w:rsid w:val="00C957B5"/>
    <w:rsid w:val="00D92362"/>
    <w:rsid w:val="00EF15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09DF3F-560A-4A67-9C6F-68E2AC197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0370979">
      <w:bodyDiv w:val="1"/>
      <w:marLeft w:val="0"/>
      <w:marRight w:val="0"/>
      <w:marTop w:val="0"/>
      <w:marBottom w:val="0"/>
      <w:divBdr>
        <w:top w:val="none" w:sz="0" w:space="0" w:color="auto"/>
        <w:left w:val="none" w:sz="0" w:space="0" w:color="auto"/>
        <w:bottom w:val="none" w:sz="0" w:space="0" w:color="auto"/>
        <w:right w:val="none" w:sz="0" w:space="0" w:color="auto"/>
      </w:divBdr>
      <w:divsChild>
        <w:div w:id="18799705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5430</Words>
  <Characters>30954</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user272</dc:creator>
  <cp:lastModifiedBy>User</cp:lastModifiedBy>
  <cp:revision>2</cp:revision>
  <dcterms:created xsi:type="dcterms:W3CDTF">2025-11-27T05:42:00Z</dcterms:created>
  <dcterms:modified xsi:type="dcterms:W3CDTF">2025-11-27T05:42:00Z</dcterms:modified>
</cp:coreProperties>
</file>